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6F0" w:rsidRDefault="007466F0" w:rsidP="007466F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466F0" w:rsidRDefault="00BB6331" w:rsidP="00BB6331">
      <w:pPr>
        <w:rPr>
          <w:rFonts w:hint="eastAsia"/>
        </w:rPr>
      </w:pPr>
    </w:p>
    <w:p w:rsidR="00706E9D" w:rsidRDefault="00706E9D" w:rsidP="007466F0">
      <w:pPr>
        <w:ind w:left="179" w:hangingChars="85" w:hanging="179"/>
        <w:rPr>
          <w:rFonts w:hint="eastAsia"/>
        </w:rPr>
      </w:pPr>
      <w:r w:rsidRPr="007466F0">
        <w:rPr>
          <w:rFonts w:hint="eastAsia"/>
          <w:b/>
        </w:rPr>
        <w:t>第二十七条の十八</w:t>
      </w:r>
      <w:r>
        <w:rPr>
          <w:rFonts w:hint="eastAsia"/>
        </w:rPr>
        <w:t xml:space="preserve">　第二十七条の十三第四項の規定に違反して公開買付けによる株券等の買付け等に係る受渡しその他の決済を行つた者（以下この条において「公開買付けをした者」という。）は、当該公開買付けに応じて株券等の売付け等をした者（次項第一号に掲げる場合にあつては公開買付価格より有利な価格（これに相当する利益の供与を含む。以下この条において同じ。）で売付け等をした者を除くものとし、次項第二号に掲げる場合にあつては当該公開買付けをした者が同号の異なる方式で株券等の買付け等をしたことにより株券等の売付け等ができなかつた者を含む。）に対し、損害賠償の責めに任ずる。</w:t>
      </w:r>
    </w:p>
    <w:p w:rsidR="00706E9D" w:rsidRDefault="00706E9D" w:rsidP="00B91ADF">
      <w:pPr>
        <w:ind w:left="178" w:hangingChars="85" w:hanging="178"/>
        <w:rPr>
          <w:rFonts w:hint="eastAsia"/>
        </w:rPr>
      </w:pPr>
      <w:r>
        <w:rPr>
          <w:rFonts w:hint="eastAsia"/>
        </w:rPr>
        <w:t>２　前項の規定により賠償の責めに任ずべき額は、次に掲げる場合には、次の各号に掲げる区分に応じ当該各号に定める額とする。</w:t>
      </w:r>
    </w:p>
    <w:p w:rsidR="00706E9D" w:rsidRDefault="00706E9D" w:rsidP="00B91ADF">
      <w:pPr>
        <w:ind w:leftChars="86" w:left="359" w:hangingChars="85" w:hanging="178"/>
        <w:rPr>
          <w:rFonts w:hint="eastAsia"/>
        </w:rPr>
      </w:pPr>
      <w:r>
        <w:rPr>
          <w:rFonts w:hint="eastAsia"/>
        </w:rPr>
        <w:t>一　当該公開買付けをした者が、当該公開買付けに応じて株券等の売付け等をした者の一部の者に対し、公開買付価格より有利な価格で買付け等を行つた場合　当該有利な価格（当該有利な価格が均一でないときは、その最も有利な価格とする。）から公開買付価格を控除した金額に前項の規定による請求権者の応募株券等の数を乗じた額</w:t>
      </w:r>
    </w:p>
    <w:p w:rsidR="00BB6331" w:rsidRDefault="00706E9D" w:rsidP="00B91ADF">
      <w:pPr>
        <w:ind w:leftChars="86" w:left="359" w:hangingChars="85" w:hanging="178"/>
        <w:rPr>
          <w:rFonts w:hint="eastAsia"/>
        </w:rPr>
      </w:pPr>
      <w:r>
        <w:rPr>
          <w:rFonts w:hint="eastAsia"/>
        </w:rPr>
        <w:t>二　当該公開買付けをした者が公開買付届出書に記載されたあん分比例方式と異なる方式で株券等の買付け等をした場合　当該あん分比例方式で計算した場合に前項の規定による請求権者から買付け等がされるべき株券等の数から当該公開買付けをした者が当該請求権者から買付け等をした株券等の数を控除した数（当該請求権者から買付け等をしなかつた場合には、当該あん分比例方式で計算した場合に当該請求権者から買付け等がされるべき株券等の数とする。）に公開買付価格（前条第一項に該当する場合にあつては同条第二項に規定する公開買付者が支払つた価格、前号に掲げる場合に該当する場合にあつては同号に定める有利な価格とし、そのいずれにも該当する場合にあつてはそのいずれか有利な価格とする。）から前項の規定による損害賠償を請求する時における当該株券等の市場価格（市場価格がないときはその時における処分推定価格とし、当該請求時前に当該株券等を処分した場合においてはその処分価格とする。）を控除した金額を乗じた額</w:t>
      </w:r>
    </w:p>
    <w:p w:rsidR="00BB6331" w:rsidRDefault="00BB6331" w:rsidP="00BB6331">
      <w:pPr>
        <w:rPr>
          <w:rFonts w:hint="eastAsia"/>
        </w:rPr>
      </w:pPr>
    </w:p>
    <w:p w:rsidR="00BB6331" w:rsidRDefault="00BB6331" w:rsidP="00BB6331">
      <w:pPr>
        <w:rPr>
          <w:rFonts w:hint="eastAsia"/>
        </w:rPr>
      </w:pPr>
    </w:p>
    <w:p w:rsidR="007466F0" w:rsidRDefault="007466F0" w:rsidP="007466F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466F0" w:rsidRDefault="007466F0" w:rsidP="007466F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D17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D17B9">
        <w:tab/>
      </w:r>
      <w:r w:rsidR="007D17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D17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D17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D17B9">
        <w:rPr>
          <w:rFonts w:hint="eastAsia"/>
        </w:rPr>
        <w:t>（改正なし）</w:t>
      </w:r>
    </w:p>
    <w:p w:rsidR="00BB6331" w:rsidRPr="00EE3D16" w:rsidRDefault="00BB6331" w:rsidP="00BB6331">
      <w:pPr>
        <w:rPr>
          <w:rFonts w:hint="eastAsia"/>
          <w:u w:color="FF0000"/>
        </w:rPr>
      </w:pPr>
      <w:r>
        <w:rPr>
          <w:rFonts w:hint="eastAsia"/>
        </w:rPr>
        <w:lastRenderedPageBreak/>
        <w:t>【</w:t>
      </w:r>
      <w:r w:rsidRPr="00EE3D16">
        <w:rPr>
          <w:rFonts w:hint="eastAsia"/>
          <w:u w:color="FF0000"/>
        </w:rPr>
        <w:t>平成</w:t>
      </w:r>
      <w:r w:rsidRPr="00EE3D16">
        <w:rPr>
          <w:rFonts w:hint="eastAsia"/>
          <w:u w:color="FF0000"/>
        </w:rPr>
        <w:t>19</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25</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58</w:t>
      </w:r>
      <w:r w:rsidRPr="00EE3D16">
        <w:rPr>
          <w:rFonts w:hint="eastAsia"/>
          <w:u w:color="FF0000"/>
        </w:rPr>
        <w:t>号】</w:t>
      </w:r>
      <w:r w:rsidRPr="00EE3D16">
        <w:rPr>
          <w:rFonts w:hint="eastAsia"/>
          <w:u w:color="FF0000"/>
        </w:rPr>
        <w:tab/>
      </w:r>
      <w:r w:rsidR="007D17B9">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19</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16</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47</w:t>
      </w:r>
      <w:r w:rsidRPr="00EE3D16">
        <w:rPr>
          <w:rFonts w:hint="eastAsia"/>
          <w:u w:color="FF0000"/>
        </w:rPr>
        <w:t>号】</w:t>
      </w:r>
      <w:r w:rsidRPr="00EE3D16">
        <w:rPr>
          <w:rFonts w:hint="eastAsia"/>
          <w:u w:color="FF0000"/>
        </w:rPr>
        <w:tab/>
      </w:r>
      <w:r w:rsidR="007D17B9">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18</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20</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115</w:t>
      </w:r>
      <w:r w:rsidRPr="00EE3D16">
        <w:rPr>
          <w:rFonts w:hint="eastAsia"/>
          <w:u w:color="FF0000"/>
        </w:rPr>
        <w:t>号】</w:t>
      </w:r>
      <w:r w:rsidRPr="00EE3D16">
        <w:rPr>
          <w:rFonts w:hint="eastAsia"/>
          <w:u w:color="FF0000"/>
        </w:rPr>
        <w:tab/>
      </w:r>
      <w:r w:rsidR="007D17B9">
        <w:rPr>
          <w:rFonts w:hint="eastAsia"/>
          <w:u w:color="FF0000"/>
        </w:rPr>
        <w:t>（改正なし）</w:t>
      </w:r>
    </w:p>
    <w:p w:rsidR="007D17B9" w:rsidRDefault="007D17B9" w:rsidP="007D17B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18</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14</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66</w:t>
      </w:r>
      <w:r w:rsidRPr="00EE3D16">
        <w:rPr>
          <w:rFonts w:hint="eastAsia"/>
          <w:u w:color="FF0000"/>
        </w:rPr>
        <w:t>号】</w:t>
      </w:r>
      <w:r w:rsidR="00B91ADF" w:rsidRPr="00EE3D16">
        <w:rPr>
          <w:rFonts w:hint="eastAsia"/>
          <w:u w:color="FF0000"/>
        </w:rPr>
        <w:tab/>
      </w:r>
      <w:r w:rsidR="00B91ADF"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18</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14</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65</w:t>
      </w:r>
      <w:r w:rsidRPr="00EE3D16">
        <w:rPr>
          <w:rFonts w:hint="eastAsia"/>
          <w:u w:color="FF0000"/>
        </w:rPr>
        <w:t>号】</w:t>
      </w:r>
    </w:p>
    <w:p w:rsidR="00B91ADF" w:rsidRPr="00EE3D16" w:rsidRDefault="00B91ADF" w:rsidP="00B91ADF">
      <w:pPr>
        <w:rPr>
          <w:rFonts w:hint="eastAsia"/>
          <w:u w:color="FF0000"/>
        </w:rPr>
      </w:pPr>
    </w:p>
    <w:p w:rsidR="00B91ADF" w:rsidRPr="00EE3D16" w:rsidRDefault="00B91ADF" w:rsidP="00B91ADF">
      <w:pPr>
        <w:rPr>
          <w:rFonts w:hint="eastAsia"/>
          <w:u w:color="FF0000"/>
        </w:rPr>
      </w:pPr>
      <w:r w:rsidRPr="00EE3D16">
        <w:rPr>
          <w:rFonts w:hint="eastAsia"/>
          <w:u w:color="FF0000"/>
        </w:rPr>
        <w:t>（改正後）</w:t>
      </w:r>
    </w:p>
    <w:p w:rsidR="00EE3D16" w:rsidRPr="00EE3D16" w:rsidRDefault="00EE3D16" w:rsidP="00EE3D16">
      <w:pPr>
        <w:ind w:left="178" w:hangingChars="85" w:hanging="178"/>
        <w:rPr>
          <w:rFonts w:hint="eastAsia"/>
          <w:u w:color="FF0000"/>
        </w:rPr>
      </w:pPr>
      <w:r w:rsidRPr="00EE3D16">
        <w:rPr>
          <w:rFonts w:hint="eastAsia"/>
          <w:u w:color="FF0000"/>
        </w:rPr>
        <w:t>第二十七条の十八　第二十七条の十三第四項の規定に違反して公開買付けによる株券等の買付け等に係る受渡しその他の決済を行つた者（以下この条において「公開買付けをした者」という。）は、当該公開買付けに応じて株券等の売付け等をした者（次項第一号に掲げる場合にあつては公開買付価格より有利な価格（これに相当する利益の供与を含む。以下この条において同じ。）で売付け等をした者を除くものとし、次項第二号に掲げる場合にあつては当該公開買付けをした者が同号の異なる方式で株券等の買付け等をしたことにより株券等の売付け等ができなかつた者を含む。）に対し、損害賠償の責めに任ずる。</w:t>
      </w:r>
    </w:p>
    <w:p w:rsidR="00B91ADF" w:rsidRPr="00EE3D16" w:rsidRDefault="00EE3D16" w:rsidP="00B91ADF">
      <w:pPr>
        <w:ind w:left="178" w:hangingChars="85" w:hanging="178"/>
        <w:rPr>
          <w:rFonts w:hint="eastAsia"/>
          <w:u w:color="FF0000"/>
        </w:rPr>
      </w:pPr>
      <w:r w:rsidRPr="00EE3D16">
        <w:rPr>
          <w:rFonts w:hint="eastAsia"/>
          <w:u w:val="single" w:color="FF0000"/>
        </w:rPr>
        <w:t>②</w:t>
      </w:r>
      <w:r w:rsidR="00B91ADF" w:rsidRPr="00EE3D16">
        <w:rPr>
          <w:rFonts w:hint="eastAsia"/>
          <w:u w:color="FF0000"/>
        </w:rPr>
        <w:t xml:space="preserve">　前項の規定により賠償の責めに任ずべき額は、次に掲げる場合には、次の各号に掲げる区分に応じ当該各号に定める額とする。</w:t>
      </w:r>
    </w:p>
    <w:p w:rsidR="00EE3D16" w:rsidRPr="00EE3D16" w:rsidRDefault="00EE3D16" w:rsidP="00EE3D16">
      <w:pPr>
        <w:ind w:leftChars="86" w:left="359" w:hangingChars="85" w:hanging="178"/>
        <w:rPr>
          <w:rFonts w:hint="eastAsia"/>
          <w:u w:color="FF0000"/>
        </w:rPr>
      </w:pPr>
      <w:r w:rsidRPr="00EE3D16">
        <w:rPr>
          <w:rFonts w:hint="eastAsia"/>
          <w:u w:color="FF0000"/>
        </w:rPr>
        <w:t>一　当該公開買付けをした者が、当該公開買付けに応じて株券等の売付け等をした者の一部の者に対し、公開買付価格より有利な価格で買付け等を行つた場合　当該有利な価格（当該有利な価格が均一でないときは、その最も有利な価格とする。）から公開買付価格を控除した金額に前項の規定による請求権者の応募株券等の数を乗じた額</w:t>
      </w:r>
    </w:p>
    <w:p w:rsidR="00EE3D16" w:rsidRPr="00EE3D16" w:rsidRDefault="00EE3D16" w:rsidP="00EE3D16">
      <w:pPr>
        <w:ind w:leftChars="86" w:left="359" w:hangingChars="85" w:hanging="178"/>
        <w:rPr>
          <w:rFonts w:hint="eastAsia"/>
          <w:u w:color="FF0000"/>
        </w:rPr>
      </w:pPr>
      <w:r w:rsidRPr="00EE3D16">
        <w:rPr>
          <w:rFonts w:hint="eastAsia"/>
          <w:u w:color="FF0000"/>
        </w:rPr>
        <w:t>二　当該公開買付けをした者が公開買付届出書に記載されたあん分比例方式と異なる方式で株券等の買付け等をした場合　当該あん分比例方式で計算した場合に前項の規定による請求権者から買付け等がされるべき株券等の数から当該公開買付けをした者が当該請求権者から買付け等をした株券等の数を控除した数（当該請求権者から買付け等をしなかつた場合には、当該あん分比例方式で計算した場合に当該請求権者から買付け等がされるべき株券等の数とする。）に公開買付価格（前条第一項に該当する場合にあつては同条第二項に規定する公開買付者が支払つた価格、前号に掲げる場合に該当する場合にあつては同号に定める有利な価格とし、そのいずれにも該当する場合にあつてはそのいずれか有利な価格とする。）から前項の規定による損害賠償を請求する時における当該株券等の市場価格（市場価格がないときはその時における処分推定価格とし、当該請求時前に当該株券等を処分した場合においてはその処分価格とする。）を控除した金額を乗じた額</w:t>
      </w:r>
    </w:p>
    <w:p w:rsidR="00B91ADF" w:rsidRPr="00EE3D16" w:rsidRDefault="00B91ADF" w:rsidP="00B91ADF">
      <w:pPr>
        <w:ind w:left="178" w:hangingChars="85" w:hanging="178"/>
        <w:rPr>
          <w:rFonts w:hint="eastAsia"/>
          <w:u w:color="FF0000"/>
        </w:rPr>
      </w:pPr>
    </w:p>
    <w:p w:rsidR="00B91ADF" w:rsidRPr="00EE3D16" w:rsidRDefault="00B91ADF" w:rsidP="00B91ADF">
      <w:pPr>
        <w:ind w:left="178" w:hangingChars="85" w:hanging="178"/>
        <w:rPr>
          <w:rFonts w:hint="eastAsia"/>
          <w:u w:color="FF0000"/>
        </w:rPr>
      </w:pPr>
      <w:r w:rsidRPr="00EE3D16">
        <w:rPr>
          <w:rFonts w:hint="eastAsia"/>
          <w:u w:color="FF0000"/>
        </w:rPr>
        <w:t>（改正前）</w:t>
      </w:r>
    </w:p>
    <w:p w:rsidR="00EE3D16" w:rsidRPr="00EE3D16" w:rsidRDefault="00EE3D16" w:rsidP="00EE3D16">
      <w:pPr>
        <w:ind w:left="178" w:hangingChars="85" w:hanging="178"/>
        <w:rPr>
          <w:rFonts w:hint="eastAsia"/>
          <w:u w:color="FF0000"/>
        </w:rPr>
      </w:pPr>
      <w:r w:rsidRPr="00EE3D16">
        <w:rPr>
          <w:rFonts w:hint="eastAsia"/>
          <w:u w:color="FF0000"/>
        </w:rPr>
        <w:t>第二十七条の十八　第二十七条の十三第四項の規定に違反して公開買付けによる株券等の</w:t>
      </w:r>
      <w:r w:rsidRPr="00EE3D16">
        <w:rPr>
          <w:rFonts w:hint="eastAsia"/>
          <w:u w:color="FF0000"/>
        </w:rPr>
        <w:lastRenderedPageBreak/>
        <w:t>買付け等に係る受渡しその他の決済を行つた者（以下この条において「公開買付けをした者」という。）は、当該公開買付けに応じて株券等の売付け等をした者（次項第一号に掲げる場合にあつては公開買付価格より有利な価格（これに相当する利益の供与を含む。以下この条において同じ。）で売付け等をした者を除くものとし、次項第二号に掲げる場合にあつては当該公開買付けをした者が同号の異なる方式で株券等の買付け等をしたことにより株券等の売付け等ができなかつた者を含む。）に対し、損害賠償の責めに任ずる。</w:t>
      </w:r>
    </w:p>
    <w:p w:rsidR="00B91ADF" w:rsidRPr="00EE3D16" w:rsidRDefault="00EE3D16" w:rsidP="00B91ADF">
      <w:pPr>
        <w:ind w:left="178" w:hangingChars="85" w:hanging="178"/>
        <w:rPr>
          <w:rFonts w:hint="eastAsia"/>
          <w:u w:color="FF0000"/>
        </w:rPr>
      </w:pPr>
      <w:r w:rsidRPr="00EE3D16">
        <w:rPr>
          <w:rFonts w:hint="eastAsia"/>
          <w:u w:val="single" w:color="FF0000"/>
        </w:rPr>
        <w:t>②</w:t>
      </w:r>
      <w:r w:rsidR="00B91ADF" w:rsidRPr="00EE3D16">
        <w:rPr>
          <w:rFonts w:hint="eastAsia"/>
          <w:u w:color="FF0000"/>
        </w:rPr>
        <w:t xml:space="preserve">　前項の規定により賠償の責めに任ずべき額は、次に掲げる場合には、次の各号に掲げる区分に応じ当該各号に定める額とする。</w:t>
      </w:r>
    </w:p>
    <w:p w:rsidR="00EE3D16" w:rsidRPr="00EE3D16" w:rsidRDefault="00EE3D16" w:rsidP="00EE3D16">
      <w:pPr>
        <w:ind w:leftChars="86" w:left="359" w:hangingChars="85" w:hanging="178"/>
        <w:rPr>
          <w:rFonts w:hint="eastAsia"/>
          <w:u w:color="FF0000"/>
        </w:rPr>
      </w:pPr>
      <w:r w:rsidRPr="00EE3D16">
        <w:rPr>
          <w:rFonts w:hint="eastAsia"/>
          <w:u w:color="FF0000"/>
        </w:rPr>
        <w:t>一　当該公開買付けをした者が、当該公開買付けに応じて株券等の売付け等をした者の一部の者に対し、公開買付価格より有利な価格で買付け等を行つた場合　当該有利な価格（当該有利な価格が均一でないときは、その最も有利な価格とする。）から公開買付価格を控除した金額に前項の規定による請求権者の応募株券等の数を乗じた額</w:t>
      </w:r>
    </w:p>
    <w:p w:rsidR="00EE3D16" w:rsidRPr="00EE3D16" w:rsidRDefault="00EE3D16" w:rsidP="00EE3D16">
      <w:pPr>
        <w:ind w:leftChars="86" w:left="359" w:hangingChars="85" w:hanging="178"/>
        <w:rPr>
          <w:rFonts w:hint="eastAsia"/>
          <w:u w:color="FF0000"/>
        </w:rPr>
      </w:pPr>
      <w:r w:rsidRPr="00EE3D16">
        <w:rPr>
          <w:rFonts w:hint="eastAsia"/>
          <w:u w:color="FF0000"/>
        </w:rPr>
        <w:t>二　当該公開買付けをした者が公開買付届出書に記載されたあん分比例方式と異なる方式で株券等の買付け等をした場合　当該あん分比例方式で計算した場合に前項の規定による請求権者から買付け等がされるべき株券等の数から当該公開買付けをした者が当該請求権者から買付け等をした株券等の数を控除した数（当該請求権者から買付け等をしなかつた場合には、当該あん分比例方式で計算した場合に当該請求権者から買付け等がされるべき株券等の数とする。）に公開買付価格（前条第一項に該当する場合にあつては同条第二項に規定する公開買付者が支払つた価格、前号に掲げる場合に該当する場合にあつては同号に定める有利な価格とし、そのいずれにも該当する場合にあつてはそのいずれか有利な価格とする。）から前項の規定による損害賠償を請求する時における当該株券等の市場価格（市場価格がないときはその時における処分推定価格とし、当該請求時前に当該株券等を処分した場合においてはその処分価格とする。）を控除した金額を乗じた額</w:t>
      </w:r>
    </w:p>
    <w:p w:rsidR="00B91ADF" w:rsidRPr="00EE3D16" w:rsidRDefault="00B91ADF" w:rsidP="00B91ADF">
      <w:pPr>
        <w:rPr>
          <w:rFonts w:hint="eastAsia"/>
          <w:u w:color="FF0000"/>
        </w:rPr>
      </w:pPr>
    </w:p>
    <w:p w:rsidR="00B91ADF" w:rsidRPr="00EE3D16" w:rsidRDefault="00B91ADF" w:rsidP="00B91ADF">
      <w:pPr>
        <w:rPr>
          <w:rFonts w:hint="eastAsia"/>
          <w:u w:color="FF0000"/>
        </w:rPr>
      </w:pP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17</w:t>
      </w:r>
      <w:r w:rsidRPr="00EE3D16">
        <w:rPr>
          <w:rFonts w:hint="eastAsia"/>
          <w:u w:color="FF0000"/>
        </w:rPr>
        <w:t>年</w:t>
      </w:r>
      <w:r w:rsidRPr="00EE3D16">
        <w:rPr>
          <w:rFonts w:hint="eastAsia"/>
          <w:u w:color="FF0000"/>
        </w:rPr>
        <w:t>10</w:t>
      </w:r>
      <w:r w:rsidRPr="00EE3D16">
        <w:rPr>
          <w:rFonts w:hint="eastAsia"/>
          <w:u w:color="FF0000"/>
        </w:rPr>
        <w:t>月</w:t>
      </w:r>
      <w:r w:rsidRPr="00EE3D16">
        <w:rPr>
          <w:rFonts w:hint="eastAsia"/>
          <w:u w:color="FF0000"/>
        </w:rPr>
        <w:t>21</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102</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17</w:t>
      </w:r>
      <w:r w:rsidRPr="00EE3D16">
        <w:rPr>
          <w:rFonts w:hint="eastAsia"/>
          <w:u w:color="FF0000"/>
        </w:rPr>
        <w:t>年</w:t>
      </w:r>
      <w:r w:rsidRPr="00EE3D16">
        <w:rPr>
          <w:rFonts w:hint="eastAsia"/>
          <w:u w:color="FF0000"/>
        </w:rPr>
        <w:t>7</w:t>
      </w:r>
      <w:r w:rsidRPr="00EE3D16">
        <w:rPr>
          <w:rFonts w:hint="eastAsia"/>
          <w:u w:color="FF0000"/>
        </w:rPr>
        <w:t>月</w:t>
      </w:r>
      <w:r w:rsidRPr="00EE3D16">
        <w:rPr>
          <w:rFonts w:hint="eastAsia"/>
          <w:u w:color="FF0000"/>
        </w:rPr>
        <w:t>26</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87</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17</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29</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76</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17</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6</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40</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16</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10</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165</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16</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8</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159</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16</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3</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154</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16</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1</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147</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16</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18</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124</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16</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9</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97</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lastRenderedPageBreak/>
        <w:t>【平成</w:t>
      </w:r>
      <w:r w:rsidRPr="00EE3D16">
        <w:rPr>
          <w:rFonts w:hint="eastAsia"/>
          <w:u w:color="FF0000"/>
        </w:rPr>
        <w:t>16</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9</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88</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16</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9</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87</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16</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2</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76</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16</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12</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43</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15</w:t>
      </w:r>
      <w:r w:rsidRPr="00EE3D16">
        <w:rPr>
          <w:rFonts w:hint="eastAsia"/>
          <w:u w:color="FF0000"/>
        </w:rPr>
        <w:t>年</w:t>
      </w:r>
      <w:r w:rsidRPr="00EE3D16">
        <w:rPr>
          <w:rFonts w:hint="eastAsia"/>
          <w:u w:color="FF0000"/>
        </w:rPr>
        <w:t>7</w:t>
      </w:r>
      <w:r w:rsidRPr="00EE3D16">
        <w:rPr>
          <w:rFonts w:hint="eastAsia"/>
          <w:u w:color="FF0000"/>
        </w:rPr>
        <w:t>月</w:t>
      </w:r>
      <w:r w:rsidRPr="00EE3D16">
        <w:rPr>
          <w:rFonts w:hint="eastAsia"/>
          <w:u w:color="FF0000"/>
        </w:rPr>
        <w:t>30</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132</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15</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6</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67</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15</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30</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54</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14</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13</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155</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14</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13</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152</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14</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12</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65</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14</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29</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47</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14</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29</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45</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13</w:t>
      </w:r>
      <w:r w:rsidRPr="00EE3D16">
        <w:rPr>
          <w:rFonts w:hint="eastAsia"/>
          <w:u w:color="FF0000"/>
        </w:rPr>
        <w:t>年</w:t>
      </w:r>
      <w:r w:rsidRPr="00EE3D16">
        <w:rPr>
          <w:rFonts w:hint="eastAsia"/>
          <w:u w:color="FF0000"/>
        </w:rPr>
        <w:t>11</w:t>
      </w:r>
      <w:r w:rsidRPr="00EE3D16">
        <w:rPr>
          <w:rFonts w:hint="eastAsia"/>
          <w:u w:color="FF0000"/>
        </w:rPr>
        <w:t>月</w:t>
      </w:r>
      <w:r w:rsidRPr="00EE3D16">
        <w:rPr>
          <w:rFonts w:hint="eastAsia"/>
          <w:u w:color="FF0000"/>
        </w:rPr>
        <w:t>30</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134</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13</w:t>
      </w:r>
      <w:r w:rsidRPr="00EE3D16">
        <w:rPr>
          <w:rFonts w:hint="eastAsia"/>
          <w:u w:color="FF0000"/>
        </w:rPr>
        <w:t>年</w:t>
      </w:r>
      <w:r w:rsidRPr="00EE3D16">
        <w:rPr>
          <w:rFonts w:hint="eastAsia"/>
          <w:u w:color="FF0000"/>
        </w:rPr>
        <w:t>11</w:t>
      </w:r>
      <w:r w:rsidRPr="00EE3D16">
        <w:rPr>
          <w:rFonts w:hint="eastAsia"/>
          <w:u w:color="FF0000"/>
        </w:rPr>
        <w:t>月</w:t>
      </w:r>
      <w:r w:rsidRPr="00EE3D16">
        <w:rPr>
          <w:rFonts w:hint="eastAsia"/>
          <w:u w:color="FF0000"/>
        </w:rPr>
        <w:t>28</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129</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13</w:t>
      </w:r>
      <w:r w:rsidRPr="00EE3D16">
        <w:rPr>
          <w:rFonts w:hint="eastAsia"/>
          <w:u w:color="FF0000"/>
        </w:rPr>
        <w:t>年</w:t>
      </w:r>
      <w:r w:rsidRPr="00EE3D16">
        <w:rPr>
          <w:rFonts w:hint="eastAsia"/>
          <w:u w:color="FF0000"/>
        </w:rPr>
        <w:t>11</w:t>
      </w:r>
      <w:r w:rsidRPr="00EE3D16">
        <w:rPr>
          <w:rFonts w:hint="eastAsia"/>
          <w:u w:color="FF0000"/>
        </w:rPr>
        <w:t>月</w:t>
      </w:r>
      <w:r w:rsidRPr="00EE3D16">
        <w:rPr>
          <w:rFonts w:hint="eastAsia"/>
          <w:u w:color="FF0000"/>
        </w:rPr>
        <w:t>9</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117</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13</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29</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80</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13</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27</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75</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13</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8</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41</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12</w:t>
      </w:r>
      <w:r w:rsidRPr="00EE3D16">
        <w:rPr>
          <w:rFonts w:hint="eastAsia"/>
          <w:u w:color="FF0000"/>
        </w:rPr>
        <w:t>年</w:t>
      </w:r>
      <w:r w:rsidRPr="00EE3D16">
        <w:rPr>
          <w:rFonts w:hint="eastAsia"/>
          <w:u w:color="FF0000"/>
        </w:rPr>
        <w:t>11</w:t>
      </w:r>
      <w:r w:rsidRPr="00EE3D16">
        <w:rPr>
          <w:rFonts w:hint="eastAsia"/>
          <w:u w:color="FF0000"/>
        </w:rPr>
        <w:t>月</w:t>
      </w:r>
      <w:r w:rsidRPr="00EE3D16">
        <w:rPr>
          <w:rFonts w:hint="eastAsia"/>
          <w:u w:color="FF0000"/>
        </w:rPr>
        <w:t>29</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129</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12</w:t>
      </w:r>
      <w:r w:rsidRPr="00EE3D16">
        <w:rPr>
          <w:rFonts w:hint="eastAsia"/>
          <w:u w:color="FF0000"/>
        </w:rPr>
        <w:t>年</w:t>
      </w:r>
      <w:r w:rsidRPr="00EE3D16">
        <w:rPr>
          <w:rFonts w:hint="eastAsia"/>
          <w:u w:color="FF0000"/>
        </w:rPr>
        <w:t>11</w:t>
      </w:r>
      <w:r w:rsidRPr="00EE3D16">
        <w:rPr>
          <w:rFonts w:hint="eastAsia"/>
          <w:u w:color="FF0000"/>
        </w:rPr>
        <w:t>月</w:t>
      </w:r>
      <w:r w:rsidRPr="00EE3D16">
        <w:rPr>
          <w:rFonts w:hint="eastAsia"/>
          <w:u w:color="FF0000"/>
        </w:rPr>
        <w:t>27</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126</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12</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31</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97</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12</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31</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96</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12</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31</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93</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12</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31</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91</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11</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22</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225</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11</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22</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160</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11</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8</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151</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11</w:t>
      </w:r>
      <w:r w:rsidRPr="00EE3D16">
        <w:rPr>
          <w:rFonts w:hint="eastAsia"/>
          <w:u w:color="FF0000"/>
        </w:rPr>
        <w:t>年</w:t>
      </w:r>
      <w:r w:rsidRPr="00EE3D16">
        <w:rPr>
          <w:rFonts w:hint="eastAsia"/>
          <w:u w:color="FF0000"/>
        </w:rPr>
        <w:t>8</w:t>
      </w:r>
      <w:r w:rsidRPr="00EE3D16">
        <w:rPr>
          <w:rFonts w:hint="eastAsia"/>
          <w:u w:color="FF0000"/>
        </w:rPr>
        <w:t>月</w:t>
      </w:r>
      <w:r w:rsidRPr="00EE3D16">
        <w:rPr>
          <w:rFonts w:hint="eastAsia"/>
          <w:u w:color="FF0000"/>
        </w:rPr>
        <w:t>13</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125</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11</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23</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80</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10</w:t>
      </w:r>
      <w:r w:rsidRPr="00EE3D16">
        <w:rPr>
          <w:rFonts w:hint="eastAsia"/>
          <w:u w:color="FF0000"/>
        </w:rPr>
        <w:t>年</w:t>
      </w:r>
      <w:r w:rsidRPr="00EE3D16">
        <w:rPr>
          <w:rFonts w:hint="eastAsia"/>
          <w:u w:color="FF0000"/>
        </w:rPr>
        <w:t>10</w:t>
      </w:r>
      <w:r w:rsidRPr="00EE3D16">
        <w:rPr>
          <w:rFonts w:hint="eastAsia"/>
          <w:u w:color="FF0000"/>
        </w:rPr>
        <w:t>月</w:t>
      </w:r>
      <w:r w:rsidRPr="00EE3D16">
        <w:rPr>
          <w:rFonts w:hint="eastAsia"/>
          <w:u w:color="FF0000"/>
        </w:rPr>
        <w:t>16</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131</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10</w:t>
      </w:r>
      <w:r w:rsidRPr="00EE3D16">
        <w:rPr>
          <w:rFonts w:hint="eastAsia"/>
          <w:u w:color="FF0000"/>
        </w:rPr>
        <w:t>年</w:t>
      </w:r>
      <w:r w:rsidRPr="00EE3D16">
        <w:rPr>
          <w:rFonts w:hint="eastAsia"/>
          <w:u w:color="FF0000"/>
        </w:rPr>
        <w:t>10</w:t>
      </w:r>
      <w:r w:rsidRPr="00EE3D16">
        <w:rPr>
          <w:rFonts w:hint="eastAsia"/>
          <w:u w:color="FF0000"/>
        </w:rPr>
        <w:t>月</w:t>
      </w:r>
      <w:r w:rsidRPr="00EE3D16">
        <w:rPr>
          <w:rFonts w:hint="eastAsia"/>
          <w:u w:color="FF0000"/>
        </w:rPr>
        <w:t>13</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118</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10</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15</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107</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10</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15</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106</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9</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12</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121</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9</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12</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120</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9</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10</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117</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lastRenderedPageBreak/>
        <w:t>【平成</w:t>
      </w:r>
      <w:r w:rsidRPr="00EE3D16">
        <w:rPr>
          <w:rFonts w:hint="eastAsia"/>
          <w:u w:color="FF0000"/>
        </w:rPr>
        <w:t>9</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20</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102</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9</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21</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56</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9</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21</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55</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8</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21</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94</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7</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7</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106</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6</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29</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70</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5</w:t>
      </w:r>
      <w:r w:rsidRPr="00EE3D16">
        <w:rPr>
          <w:rFonts w:hint="eastAsia"/>
          <w:u w:color="FF0000"/>
        </w:rPr>
        <w:t>年</w:t>
      </w:r>
      <w:r w:rsidRPr="00EE3D16">
        <w:rPr>
          <w:rFonts w:hint="eastAsia"/>
          <w:u w:color="FF0000"/>
        </w:rPr>
        <w:t>11</w:t>
      </w:r>
      <w:r w:rsidRPr="00EE3D16">
        <w:rPr>
          <w:rFonts w:hint="eastAsia"/>
          <w:u w:color="FF0000"/>
        </w:rPr>
        <w:t>月</w:t>
      </w:r>
      <w:r w:rsidRPr="00EE3D16">
        <w:rPr>
          <w:rFonts w:hint="eastAsia"/>
          <w:u w:color="FF0000"/>
        </w:rPr>
        <w:t>12</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89</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5</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14</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63</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5</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12</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44</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4</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26</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87</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4</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5</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73</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3</w:t>
      </w:r>
      <w:r w:rsidRPr="00EE3D16">
        <w:rPr>
          <w:rFonts w:hint="eastAsia"/>
          <w:u w:color="FF0000"/>
        </w:rPr>
        <w:t>年</w:t>
      </w:r>
      <w:r w:rsidRPr="00EE3D16">
        <w:rPr>
          <w:rFonts w:hint="eastAsia"/>
          <w:u w:color="FF0000"/>
        </w:rPr>
        <w:t>10</w:t>
      </w:r>
      <w:r w:rsidRPr="00EE3D16">
        <w:rPr>
          <w:rFonts w:hint="eastAsia"/>
          <w:u w:color="FF0000"/>
        </w:rPr>
        <w:t>月</w:t>
      </w:r>
      <w:r w:rsidRPr="00EE3D16">
        <w:rPr>
          <w:rFonts w:hint="eastAsia"/>
          <w:u w:color="FF0000"/>
        </w:rPr>
        <w:t>5</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96</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2</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29</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65</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2</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22</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43</w:t>
      </w:r>
      <w:r w:rsidRPr="00EE3D16">
        <w:rPr>
          <w:rFonts w:hint="eastAsia"/>
          <w:u w:color="FF0000"/>
        </w:rPr>
        <w:t>号】</w:t>
      </w:r>
    </w:p>
    <w:p w:rsidR="00562F02" w:rsidRPr="00EE3D16" w:rsidRDefault="00562F02" w:rsidP="00562F02">
      <w:pPr>
        <w:rPr>
          <w:u w:color="FF0000"/>
        </w:rPr>
      </w:pPr>
    </w:p>
    <w:p w:rsidR="00562F02" w:rsidRPr="00EE3D16" w:rsidRDefault="00562F02" w:rsidP="00562F02">
      <w:pPr>
        <w:rPr>
          <w:u w:color="FF0000"/>
        </w:rPr>
      </w:pPr>
      <w:r w:rsidRPr="00EE3D16">
        <w:rPr>
          <w:rFonts w:hint="eastAsia"/>
          <w:u w:color="FF0000"/>
        </w:rPr>
        <w:t>（改正後）</w:t>
      </w:r>
    </w:p>
    <w:p w:rsidR="00562F02" w:rsidRPr="00EE3D16" w:rsidRDefault="00562F02" w:rsidP="00562F02">
      <w:pPr>
        <w:ind w:left="178" w:hangingChars="85" w:hanging="178"/>
        <w:rPr>
          <w:rFonts w:hint="eastAsia"/>
          <w:u w:color="FF0000"/>
        </w:rPr>
      </w:pPr>
      <w:r w:rsidRPr="00EE3D16">
        <w:rPr>
          <w:rFonts w:hint="eastAsia"/>
          <w:u w:color="FF0000"/>
        </w:rPr>
        <w:t>第二十七条の十八　第二十七条の十三第四項の規定に違反して公開買付けによる株券等の買付け等に係る受渡しその他の決済を行つた者（以下この条において「公開買付けをした者」という。）は、当該公開買付けに応じて株券等の売付け等をした者（次項第一号に掲げる場合にあつては公開買付価格より有利な価格（これに相当する利益の供与を含む。以下この条において同じ。）で売付け等をした者を除くものとし、次項第二号に掲げる場合にあつては当該公開買付けをした者が同号の異なる方式で株券等の買付け等をしたことにより株券等の売付け等ができなかつた者を含む。）に対し、損害賠償の責めに任ずる。</w:t>
      </w:r>
    </w:p>
    <w:p w:rsidR="00562F02" w:rsidRPr="00EE3D16" w:rsidRDefault="00562F02" w:rsidP="00562F02">
      <w:pPr>
        <w:ind w:left="178" w:hangingChars="85" w:hanging="178"/>
        <w:rPr>
          <w:rFonts w:hint="eastAsia"/>
          <w:u w:color="FF0000"/>
        </w:rPr>
      </w:pPr>
      <w:r w:rsidRPr="00EE3D16">
        <w:rPr>
          <w:rFonts w:hint="eastAsia"/>
          <w:u w:color="FF0000"/>
        </w:rPr>
        <w:t>②　前項の規定により賠償の責めに任ずべき額は、次に掲げる場合には、次の各号に掲げる区分に応じ当該各号に定める額とする。</w:t>
      </w:r>
    </w:p>
    <w:p w:rsidR="00562F02" w:rsidRPr="00EE3D16" w:rsidRDefault="00562F02" w:rsidP="00562F02">
      <w:pPr>
        <w:ind w:leftChars="86" w:left="359" w:hangingChars="85" w:hanging="178"/>
        <w:rPr>
          <w:rFonts w:hint="eastAsia"/>
          <w:u w:color="FF0000"/>
        </w:rPr>
      </w:pPr>
      <w:r w:rsidRPr="00EE3D16">
        <w:rPr>
          <w:rFonts w:hint="eastAsia"/>
          <w:u w:color="FF0000"/>
        </w:rPr>
        <w:t>一　当該公開買付けをした者が、当該公開買付けに応じて株券等の売付け等をした者の一部の者に対し、公開買付価格より有利な価格で買付け等を行つた場合　当該有利な価格（当該有利な価格が均一でないときは、その最も有利な価格とする。）から公開買付価格を控除した金額に前項の規定による請求権者の応募株券等の数を乗じた額</w:t>
      </w:r>
    </w:p>
    <w:p w:rsidR="00562F02" w:rsidRPr="00EE3D16" w:rsidRDefault="00562F02" w:rsidP="00562F02">
      <w:pPr>
        <w:ind w:leftChars="86" w:left="359" w:hangingChars="85" w:hanging="178"/>
        <w:rPr>
          <w:rFonts w:hint="eastAsia"/>
          <w:u w:color="FF0000"/>
        </w:rPr>
      </w:pPr>
      <w:r w:rsidRPr="00EE3D16">
        <w:rPr>
          <w:rFonts w:hint="eastAsia"/>
          <w:u w:color="FF0000"/>
        </w:rPr>
        <w:t>二　当該公開買付けをした者が公開買付届出書に記載されたあん分比例方式と異なる方式で株券等の買付け等をした場合　当該あん分比例方式で計算した場合に前項の規定による請求権者から買付け等がされるべき株券等の数から当該公開買付けをした者が当該請求権者から買付け等をした株券等の数を控除した数（当該請求権者から買付け等をしなかつた場合には、当該あん分比例方式で計算した場合に当該請求権者から買付け等がされるべき株券等の数とする。）に公開買付価格（前条第一項に該当する場合にあつては同条第二項に規定する公開買付者が支払つた価格、前号に掲げる場合に該当する</w:t>
      </w:r>
      <w:r w:rsidRPr="00EE3D16">
        <w:rPr>
          <w:rFonts w:hint="eastAsia"/>
          <w:u w:color="FF0000"/>
        </w:rPr>
        <w:lastRenderedPageBreak/>
        <w:t>場合にあつては同号に定める有利な価格とし、そのいずれにも該当する場合にあつてはそのいずれか有利な価格とする。）から前項の規定による損害賠償を請求する時における当該株券等の市場価格（市場価格がないときはその時における処分推定価格とし、当該請求時前に当該株券等を処分した場合においてはその処分価格とする。）を控除した金額を乗じた額</w:t>
      </w:r>
    </w:p>
    <w:p w:rsidR="00562F02" w:rsidRPr="00EE3D16" w:rsidRDefault="00562F02" w:rsidP="00562F02">
      <w:pPr>
        <w:ind w:left="178" w:hangingChars="85" w:hanging="178"/>
        <w:rPr>
          <w:u w:color="FF0000"/>
        </w:rPr>
      </w:pPr>
    </w:p>
    <w:p w:rsidR="00562F02" w:rsidRPr="00EE3D16" w:rsidRDefault="00562F02" w:rsidP="00562F02">
      <w:pPr>
        <w:ind w:left="178" w:hangingChars="85" w:hanging="178"/>
        <w:rPr>
          <w:u w:color="FF0000"/>
        </w:rPr>
      </w:pPr>
      <w:r w:rsidRPr="00EE3D16">
        <w:rPr>
          <w:rFonts w:hint="eastAsia"/>
          <w:u w:color="FF0000"/>
        </w:rPr>
        <w:t>（改正前）</w:t>
      </w:r>
    </w:p>
    <w:p w:rsidR="00562F02" w:rsidRPr="00EE3D16" w:rsidRDefault="00562F02" w:rsidP="00562F02">
      <w:pPr>
        <w:rPr>
          <w:u w:val="single" w:color="FF0000"/>
        </w:rPr>
      </w:pPr>
      <w:r w:rsidRPr="00EE3D16">
        <w:rPr>
          <w:rFonts w:hint="eastAsia"/>
          <w:u w:val="single" w:color="FF0000"/>
        </w:rPr>
        <w:t>（新設）</w:t>
      </w:r>
    </w:p>
    <w:p w:rsidR="00BB6331" w:rsidRDefault="00BB6331">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8F3" w:rsidRDefault="005958F3">
      <w:r>
        <w:separator/>
      </w:r>
    </w:p>
  </w:endnote>
  <w:endnote w:type="continuationSeparator" w:id="0">
    <w:p w:rsidR="005958F3" w:rsidRDefault="00595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64316">
      <w:rPr>
        <w:rStyle w:val="a4"/>
        <w:noProof/>
      </w:rPr>
      <w:t>1</w:t>
    </w:r>
    <w:r>
      <w:rPr>
        <w:rStyle w:val="a4"/>
      </w:rPr>
      <w:fldChar w:fldCharType="end"/>
    </w:r>
  </w:p>
  <w:p w:rsidR="00BB6331" w:rsidRDefault="007466F0" w:rsidP="007466F0">
    <w:pPr>
      <w:pStyle w:val="a3"/>
      <w:ind w:right="360"/>
    </w:pPr>
    <w:r>
      <w:rPr>
        <w:rFonts w:ascii="Times New Roman" w:hAnsi="Times New Roman" w:hint="eastAsia"/>
        <w:noProof/>
        <w:kern w:val="0"/>
        <w:szCs w:val="21"/>
      </w:rPr>
      <w:t xml:space="preserve">金融商品取引法　</w:t>
    </w:r>
    <w:r w:rsidRPr="007466F0">
      <w:rPr>
        <w:rFonts w:ascii="Times New Roman" w:hAnsi="Times New Roman"/>
        <w:noProof/>
        <w:kern w:val="0"/>
        <w:szCs w:val="21"/>
      </w:rPr>
      <w:fldChar w:fldCharType="begin"/>
    </w:r>
    <w:r w:rsidRPr="007466F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18.doc</w:t>
    </w:r>
    <w:r w:rsidRPr="007466F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8F3" w:rsidRDefault="005958F3">
      <w:r>
        <w:separator/>
      </w:r>
    </w:p>
  </w:footnote>
  <w:footnote w:type="continuationSeparator" w:id="0">
    <w:p w:rsidR="005958F3" w:rsidRDefault="005958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B2101"/>
    <w:rsid w:val="0026415F"/>
    <w:rsid w:val="002D4EED"/>
    <w:rsid w:val="004854F3"/>
    <w:rsid w:val="00504ACF"/>
    <w:rsid w:val="00562F02"/>
    <w:rsid w:val="005958F3"/>
    <w:rsid w:val="00706E9D"/>
    <w:rsid w:val="007466F0"/>
    <w:rsid w:val="007D17B9"/>
    <w:rsid w:val="008C5EC1"/>
    <w:rsid w:val="00924B38"/>
    <w:rsid w:val="00B91ADF"/>
    <w:rsid w:val="00BB6331"/>
    <w:rsid w:val="00C64316"/>
    <w:rsid w:val="00D7412C"/>
    <w:rsid w:val="00E256C7"/>
    <w:rsid w:val="00EE3D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D1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91AD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082664">
      <w:bodyDiv w:val="1"/>
      <w:marLeft w:val="0"/>
      <w:marRight w:val="0"/>
      <w:marTop w:val="0"/>
      <w:marBottom w:val="0"/>
      <w:divBdr>
        <w:top w:val="none" w:sz="0" w:space="0" w:color="auto"/>
        <w:left w:val="none" w:sz="0" w:space="0" w:color="auto"/>
        <w:bottom w:val="none" w:sz="0" w:space="0" w:color="auto"/>
        <w:right w:val="none" w:sz="0" w:space="0" w:color="auto"/>
      </w:divBdr>
    </w:div>
    <w:div w:id="949896917">
      <w:bodyDiv w:val="1"/>
      <w:marLeft w:val="0"/>
      <w:marRight w:val="0"/>
      <w:marTop w:val="0"/>
      <w:marBottom w:val="0"/>
      <w:divBdr>
        <w:top w:val="none" w:sz="0" w:space="0" w:color="auto"/>
        <w:left w:val="none" w:sz="0" w:space="0" w:color="auto"/>
        <w:bottom w:val="none" w:sz="0" w:space="0" w:color="auto"/>
        <w:right w:val="none" w:sz="0" w:space="0" w:color="auto"/>
      </w:divBdr>
    </w:div>
    <w:div w:id="139365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858</Words>
  <Characters>4891</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2024-06-26T08:05:00Z</dcterms:created>
  <dcterms:modified xsi:type="dcterms:W3CDTF">2024-06-26T08:05:00Z</dcterms:modified>
</cp:coreProperties>
</file>