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907" w:rsidRDefault="00BF6907" w:rsidP="00BF6907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BF6907" w:rsidRPr="005B707E" w:rsidRDefault="00BF6907" w:rsidP="00BF6907">
      <w:pPr>
        <w:ind w:leftChars="85" w:left="178"/>
      </w:pPr>
      <w:r w:rsidRPr="005B707E">
        <w:t>（法第十五条第三項に規定する政令で定める有価証券）</w:t>
      </w:r>
    </w:p>
    <w:p w:rsidR="00BF6907" w:rsidRPr="00BF6907" w:rsidRDefault="00BF6907" w:rsidP="00BF6907">
      <w:pPr>
        <w:ind w:left="179" w:hangingChars="85" w:hanging="179"/>
      </w:pPr>
      <w:r w:rsidRPr="005B707E">
        <w:rPr>
          <w:b/>
          <w:bCs/>
        </w:rPr>
        <w:t>第三条の二</w:t>
      </w:r>
      <w:r w:rsidRPr="005B707E">
        <w:t xml:space="preserve">　法第十五条第三項に規定する政令で定めるものは、法</w:t>
      </w:r>
      <w:r w:rsidRPr="00BF6907">
        <w:t>第二条第一項第十号及び第十一号に掲げる有価証券とする。</w:t>
      </w:r>
    </w:p>
    <w:p w:rsidR="00BF6907" w:rsidRPr="00BF6907" w:rsidRDefault="00BF6907" w:rsidP="00BF6907">
      <w:pPr>
        <w:rPr>
          <w:rFonts w:hint="eastAsia"/>
        </w:rPr>
      </w:pPr>
    </w:p>
    <w:p w:rsidR="00BF6907" w:rsidRDefault="00BF6907" w:rsidP="00BF6907">
      <w:pPr>
        <w:rPr>
          <w:rFonts w:hint="eastAsia"/>
        </w:rPr>
      </w:pPr>
    </w:p>
    <w:p w:rsidR="00BF6907" w:rsidRDefault="00BF6907" w:rsidP="00BF690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F6907" w:rsidRDefault="00BF6907" w:rsidP="00BF690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F6907" w:rsidRDefault="00BF6907" w:rsidP="00BF690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F6907" w:rsidRDefault="00BF6907" w:rsidP="00BF690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F6907" w:rsidRDefault="00BF6907" w:rsidP="00BF690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F6907" w:rsidRDefault="00BF6907" w:rsidP="00BF690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AC5EEB" w:rsidRDefault="00412FB0" w:rsidP="00AC5EE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</w:p>
    <w:p w:rsidR="00AC5EEB" w:rsidRDefault="00AC5EEB" w:rsidP="00AC5EEB">
      <w:pPr>
        <w:rPr>
          <w:rFonts w:hint="eastAsia"/>
        </w:rPr>
      </w:pPr>
    </w:p>
    <w:p w:rsidR="00AC5EEB" w:rsidRDefault="00AC5EEB" w:rsidP="00AC5EEB">
      <w:pPr>
        <w:rPr>
          <w:rFonts w:hint="eastAsia"/>
        </w:rPr>
      </w:pPr>
      <w:r>
        <w:rPr>
          <w:rFonts w:hint="eastAsia"/>
        </w:rPr>
        <w:t>（改正後）</w:t>
      </w:r>
    </w:p>
    <w:p w:rsidR="00AC5EEB" w:rsidRPr="005B707E" w:rsidRDefault="00AC5EEB" w:rsidP="00AC5EEB">
      <w:pPr>
        <w:ind w:leftChars="85" w:left="178"/>
      </w:pPr>
      <w:r w:rsidRPr="005B707E">
        <w:t>（法第十五条第三項に規定する政令で定める有価証券）</w:t>
      </w:r>
    </w:p>
    <w:p w:rsidR="00AC5EEB" w:rsidRPr="005B707E" w:rsidRDefault="00AC5EEB" w:rsidP="00AC5EEB">
      <w:pPr>
        <w:ind w:left="179" w:hangingChars="85" w:hanging="179"/>
      </w:pPr>
      <w:r w:rsidRPr="005B707E">
        <w:rPr>
          <w:b/>
          <w:bCs/>
        </w:rPr>
        <w:t>第三条の二</w:t>
      </w:r>
      <w:r w:rsidRPr="005B707E">
        <w:t xml:space="preserve">　法第十五条第三項に規定する政令で定めるものは、法</w:t>
      </w:r>
      <w:r w:rsidRPr="00583834">
        <w:rPr>
          <w:u w:val="single" w:color="FF0000"/>
        </w:rPr>
        <w:t>第二条第一項第十号及び第十一号</w:t>
      </w:r>
      <w:r w:rsidRPr="005B707E">
        <w:t>に掲げる有価証券とする。</w:t>
      </w:r>
    </w:p>
    <w:p w:rsidR="00AC5EEB" w:rsidRPr="00AC5EEB" w:rsidRDefault="00AC5EEB" w:rsidP="00AC5EEB">
      <w:pPr>
        <w:ind w:left="178" w:hangingChars="85" w:hanging="178"/>
        <w:rPr>
          <w:rFonts w:hint="eastAsia"/>
        </w:rPr>
      </w:pPr>
    </w:p>
    <w:p w:rsidR="00AC5EEB" w:rsidRDefault="00AC5EEB" w:rsidP="00AC5EEB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AC5EEB" w:rsidRPr="005B707E" w:rsidRDefault="00AC5EEB" w:rsidP="00AC5EEB">
      <w:pPr>
        <w:ind w:leftChars="85" w:left="178"/>
      </w:pPr>
      <w:r w:rsidRPr="005B707E">
        <w:t>（法第十五条第三項に規定する政令で定める有価証券）</w:t>
      </w:r>
    </w:p>
    <w:p w:rsidR="00AC5EEB" w:rsidRPr="005B707E" w:rsidRDefault="00AC5EEB" w:rsidP="00AC5EEB">
      <w:pPr>
        <w:ind w:left="179" w:hangingChars="85" w:hanging="179"/>
      </w:pPr>
      <w:r w:rsidRPr="005B707E">
        <w:rPr>
          <w:b/>
          <w:bCs/>
        </w:rPr>
        <w:t>第三条の二</w:t>
      </w:r>
      <w:r w:rsidRPr="005B707E">
        <w:t xml:space="preserve">　法第十五条第三項に規定する政令で定めるものは、法</w:t>
      </w:r>
      <w:r w:rsidRPr="00AC5EEB">
        <w:rPr>
          <w:u w:val="single" w:color="FF0000"/>
        </w:rPr>
        <w:t>第二条第一項第七号及び第七号の二</w:t>
      </w:r>
      <w:r w:rsidRPr="005B707E">
        <w:t>に掲げる有価証券とする。</w:t>
      </w:r>
    </w:p>
    <w:p w:rsidR="00AC5EEB" w:rsidRPr="00AC5EEB" w:rsidRDefault="00AC5EEB" w:rsidP="00AC5EEB">
      <w:pPr>
        <w:rPr>
          <w:rFonts w:hint="eastAsia"/>
        </w:rPr>
      </w:pPr>
    </w:p>
    <w:p w:rsidR="00412FB0" w:rsidRDefault="00412FB0" w:rsidP="00412FB0">
      <w:pPr>
        <w:rPr>
          <w:rFonts w:hint="eastAsia"/>
        </w:rPr>
      </w:pPr>
    </w:p>
    <w:p w:rsidR="00412FB0" w:rsidRDefault="00412FB0" w:rsidP="00412FB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  <w:r w:rsidR="00AC5EEB">
        <w:rPr>
          <w:rFonts w:hint="eastAsia"/>
        </w:rPr>
        <w:tab/>
      </w:r>
      <w:r w:rsidR="00AC5EEB">
        <w:rPr>
          <w:rFonts w:hint="eastAsia"/>
        </w:rPr>
        <w:t>（改正なし）</w:t>
      </w:r>
    </w:p>
    <w:p w:rsidR="00412FB0" w:rsidRDefault="00412FB0" w:rsidP="00412FB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  <w:r w:rsidR="00AC5EEB">
        <w:rPr>
          <w:rFonts w:hint="eastAsia"/>
        </w:rPr>
        <w:tab/>
      </w:r>
      <w:r w:rsidR="00AC5EEB">
        <w:rPr>
          <w:rFonts w:hint="eastAsia"/>
        </w:rPr>
        <w:t>（改正なし）</w:t>
      </w:r>
    </w:p>
    <w:p w:rsidR="00412FB0" w:rsidRDefault="00412FB0" w:rsidP="00412FB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  <w:r w:rsidR="00AC5EEB">
        <w:rPr>
          <w:rFonts w:hint="eastAsia"/>
        </w:rPr>
        <w:tab/>
      </w:r>
      <w:r w:rsidR="00AC5EEB">
        <w:rPr>
          <w:rFonts w:hint="eastAsia"/>
        </w:rPr>
        <w:t>（改正なし）</w:t>
      </w:r>
    </w:p>
    <w:p w:rsidR="00412FB0" w:rsidRDefault="00412FB0" w:rsidP="00412FB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222</w:t>
      </w:r>
      <w:r>
        <w:rPr>
          <w:rFonts w:hint="eastAsia"/>
        </w:rPr>
        <w:t>号】</w:t>
      </w:r>
      <w:r w:rsidR="00AC5EEB">
        <w:rPr>
          <w:rFonts w:hint="eastAsia"/>
        </w:rPr>
        <w:tab/>
      </w:r>
      <w:r w:rsidR="00AC5EEB">
        <w:rPr>
          <w:rFonts w:hint="eastAsia"/>
        </w:rPr>
        <w:t>（改正なし）</w:t>
      </w:r>
    </w:p>
    <w:p w:rsidR="00412FB0" w:rsidRDefault="00412FB0" w:rsidP="00412FB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174</w:t>
      </w:r>
      <w:r>
        <w:rPr>
          <w:rFonts w:hint="eastAsia"/>
        </w:rPr>
        <w:t>号】</w:t>
      </w:r>
      <w:r w:rsidR="00AC5EEB">
        <w:rPr>
          <w:rFonts w:hint="eastAsia"/>
        </w:rPr>
        <w:tab/>
      </w:r>
      <w:r w:rsidR="00AC5EEB">
        <w:rPr>
          <w:rFonts w:hint="eastAsia"/>
        </w:rPr>
        <w:t>（改正なし）</w:t>
      </w:r>
    </w:p>
    <w:p w:rsidR="00412FB0" w:rsidRDefault="00412FB0" w:rsidP="00412FB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</w:t>
      </w:r>
      <w:r>
        <w:rPr>
          <w:rFonts w:hint="eastAsia"/>
        </w:rPr>
        <w:t>号】</w:t>
      </w:r>
      <w:r w:rsidR="00AC5EEB">
        <w:rPr>
          <w:rFonts w:hint="eastAsia"/>
        </w:rPr>
        <w:tab/>
      </w:r>
      <w:r w:rsidR="00AC5EEB">
        <w:rPr>
          <w:rFonts w:hint="eastAsia"/>
        </w:rPr>
        <w:t>（改正なし）</w:t>
      </w:r>
    </w:p>
    <w:p w:rsidR="00412FB0" w:rsidRDefault="00412FB0" w:rsidP="00412FB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355</w:t>
      </w:r>
      <w:r>
        <w:rPr>
          <w:rFonts w:hint="eastAsia"/>
        </w:rPr>
        <w:t>号】</w:t>
      </w:r>
      <w:r w:rsidR="00AC5EEB">
        <w:rPr>
          <w:rFonts w:hint="eastAsia"/>
        </w:rPr>
        <w:tab/>
      </w:r>
      <w:r w:rsidR="00AC5EEB">
        <w:rPr>
          <w:rFonts w:hint="eastAsia"/>
        </w:rPr>
        <w:t>（改正なし）</w:t>
      </w:r>
    </w:p>
    <w:p w:rsidR="00412FB0" w:rsidRDefault="00412FB0" w:rsidP="00412FB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269</w:t>
      </w:r>
      <w:r>
        <w:rPr>
          <w:rFonts w:hint="eastAsia"/>
        </w:rPr>
        <w:t>号】</w:t>
      </w:r>
      <w:r w:rsidR="00AC5EEB">
        <w:rPr>
          <w:rFonts w:hint="eastAsia"/>
        </w:rPr>
        <w:tab/>
      </w:r>
      <w:r w:rsidR="00AC5EEB">
        <w:rPr>
          <w:rFonts w:hint="eastAsia"/>
        </w:rPr>
        <w:t>（改正なし）</w:t>
      </w:r>
    </w:p>
    <w:p w:rsidR="00412FB0" w:rsidRDefault="00412FB0" w:rsidP="00412FB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230</w:t>
      </w:r>
      <w:r>
        <w:rPr>
          <w:rFonts w:hint="eastAsia"/>
        </w:rPr>
        <w:t>号】</w:t>
      </w:r>
      <w:r w:rsidR="00AC5EEB">
        <w:rPr>
          <w:rFonts w:hint="eastAsia"/>
        </w:rPr>
        <w:tab/>
      </w:r>
      <w:r w:rsidR="00AC5EEB">
        <w:rPr>
          <w:rFonts w:hint="eastAsia"/>
        </w:rPr>
        <w:t>（改正なし）</w:t>
      </w:r>
    </w:p>
    <w:p w:rsidR="00412FB0" w:rsidRDefault="00412FB0" w:rsidP="00412FB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</w:t>
      </w:r>
      <w:r>
        <w:rPr>
          <w:rFonts w:hint="eastAsia"/>
        </w:rPr>
        <w:t>号】</w:t>
      </w:r>
      <w:r w:rsidR="00AC5EEB">
        <w:rPr>
          <w:rFonts w:hint="eastAsia"/>
        </w:rPr>
        <w:tab/>
      </w:r>
      <w:r w:rsidR="00AC5EEB">
        <w:rPr>
          <w:rFonts w:hint="eastAsia"/>
        </w:rPr>
        <w:t>（改正なし）</w:t>
      </w:r>
    </w:p>
    <w:p w:rsidR="00412FB0" w:rsidRDefault="00412FB0" w:rsidP="00412FB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429</w:t>
      </w:r>
      <w:r>
        <w:rPr>
          <w:rFonts w:hint="eastAsia"/>
        </w:rPr>
        <w:t>号】</w:t>
      </w:r>
      <w:r w:rsidR="00AC5EEB">
        <w:rPr>
          <w:rFonts w:hint="eastAsia"/>
        </w:rPr>
        <w:tab/>
      </w:r>
      <w:r w:rsidR="00AC5EEB">
        <w:rPr>
          <w:rFonts w:hint="eastAsia"/>
        </w:rPr>
        <w:t>（改正なし）</w:t>
      </w:r>
    </w:p>
    <w:p w:rsidR="00DA5944" w:rsidRDefault="00412FB0" w:rsidP="00DA5944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354</w:t>
      </w:r>
      <w:r>
        <w:rPr>
          <w:rFonts w:hint="eastAsia"/>
        </w:rPr>
        <w:t>号】</w:t>
      </w:r>
    </w:p>
    <w:p w:rsidR="00DA5944" w:rsidRDefault="00DA5944" w:rsidP="00DA5944">
      <w:pPr>
        <w:rPr>
          <w:rFonts w:hint="eastAsia"/>
        </w:rPr>
      </w:pPr>
    </w:p>
    <w:p w:rsidR="00DA5944" w:rsidRDefault="00DA5944" w:rsidP="00DA5944">
      <w:pPr>
        <w:rPr>
          <w:rFonts w:hint="eastAsia"/>
        </w:rPr>
      </w:pPr>
      <w:r>
        <w:rPr>
          <w:rFonts w:hint="eastAsia"/>
        </w:rPr>
        <w:t>（改正後）</w:t>
      </w:r>
    </w:p>
    <w:p w:rsidR="00DA5944" w:rsidRPr="005B707E" w:rsidRDefault="00DA5944" w:rsidP="00DA5944">
      <w:pPr>
        <w:ind w:leftChars="85" w:left="178"/>
      </w:pPr>
      <w:r w:rsidRPr="005B707E">
        <w:t>（法第十五条第三項に規定する政令で定める有価証券）</w:t>
      </w:r>
    </w:p>
    <w:p w:rsidR="00DA5944" w:rsidRPr="005B707E" w:rsidRDefault="00DA5944" w:rsidP="00DA5944">
      <w:pPr>
        <w:ind w:left="179" w:hangingChars="85" w:hanging="179"/>
      </w:pPr>
      <w:r w:rsidRPr="005B707E">
        <w:rPr>
          <w:b/>
          <w:bCs/>
        </w:rPr>
        <w:t>第三条の二</w:t>
      </w:r>
      <w:r w:rsidRPr="005B707E">
        <w:t xml:space="preserve">　法第十五条第三項に規定する政令で定めるものは、法第二条第一項第七号及び第七号の二に掲げる有価証券とする。</w:t>
      </w:r>
    </w:p>
    <w:p w:rsidR="00DA5944" w:rsidRPr="00DA5944" w:rsidRDefault="00DA5944" w:rsidP="00DA5944">
      <w:pPr>
        <w:ind w:left="178" w:hangingChars="85" w:hanging="178"/>
        <w:rPr>
          <w:rFonts w:hint="eastAsia"/>
        </w:rPr>
      </w:pPr>
    </w:p>
    <w:p w:rsidR="00DA5944" w:rsidRDefault="00DA5944" w:rsidP="00DA5944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DA5944" w:rsidRPr="00205E78" w:rsidRDefault="00DA5944" w:rsidP="00DA5944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412FB0" w:rsidRDefault="00412FB0" w:rsidP="00412FB0">
      <w:pPr>
        <w:rPr>
          <w:rFonts w:hint="eastAsia"/>
        </w:rPr>
      </w:pPr>
    </w:p>
    <w:sectPr w:rsidR="00412FB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E82" w:rsidRDefault="00E05E82">
      <w:r>
        <w:separator/>
      </w:r>
    </w:p>
  </w:endnote>
  <w:endnote w:type="continuationSeparator" w:id="0">
    <w:p w:rsidR="00E05E82" w:rsidRDefault="00E05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2E2" w:rsidRDefault="00C832E2" w:rsidP="00A50A9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832E2" w:rsidRDefault="00C832E2" w:rsidP="00C832E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2E2" w:rsidRDefault="00C832E2" w:rsidP="00A50A9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D522F">
      <w:rPr>
        <w:rStyle w:val="a4"/>
        <w:noProof/>
      </w:rPr>
      <w:t>1</w:t>
    </w:r>
    <w:r>
      <w:rPr>
        <w:rStyle w:val="a4"/>
      </w:rPr>
      <w:fldChar w:fldCharType="end"/>
    </w:r>
  </w:p>
  <w:p w:rsidR="00C832E2" w:rsidRDefault="009C2D73" w:rsidP="00C832E2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金融商品取引法施行令第</w:t>
    </w:r>
    <w:r>
      <w:rPr>
        <w:rFonts w:ascii="Times New Roman" w:hAnsi="Times New Roman" w:hint="eastAsia"/>
        <w:noProof/>
        <w:kern w:val="0"/>
        <w:szCs w:val="21"/>
      </w:rPr>
      <w:t>3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2.doc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E82" w:rsidRDefault="00E05E82">
      <w:r>
        <w:separator/>
      </w:r>
    </w:p>
  </w:footnote>
  <w:footnote w:type="continuationSeparator" w:id="0">
    <w:p w:rsidR="00E05E82" w:rsidRDefault="00E05E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2E2"/>
    <w:rsid w:val="00024680"/>
    <w:rsid w:val="00120ABB"/>
    <w:rsid w:val="00295F3E"/>
    <w:rsid w:val="002C730F"/>
    <w:rsid w:val="00385486"/>
    <w:rsid w:val="00412FB0"/>
    <w:rsid w:val="00437E45"/>
    <w:rsid w:val="004E475E"/>
    <w:rsid w:val="00560882"/>
    <w:rsid w:val="0056749A"/>
    <w:rsid w:val="00595EE9"/>
    <w:rsid w:val="006D522F"/>
    <w:rsid w:val="006F7A7D"/>
    <w:rsid w:val="008947AA"/>
    <w:rsid w:val="00982A80"/>
    <w:rsid w:val="009C1886"/>
    <w:rsid w:val="009C2D73"/>
    <w:rsid w:val="00A50A97"/>
    <w:rsid w:val="00AC5EEB"/>
    <w:rsid w:val="00BF6907"/>
    <w:rsid w:val="00C832E2"/>
    <w:rsid w:val="00D07A65"/>
    <w:rsid w:val="00D7425E"/>
    <w:rsid w:val="00DA5944"/>
    <w:rsid w:val="00E05E82"/>
    <w:rsid w:val="00EC2DCF"/>
    <w:rsid w:val="00F5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2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C832E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832E2"/>
  </w:style>
  <w:style w:type="paragraph" w:styleId="a5">
    <w:name w:val="header"/>
    <w:basedOn w:val="a"/>
    <w:rsid w:val="009C2D7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2024-08-07T06:58:00Z</dcterms:created>
  <dcterms:modified xsi:type="dcterms:W3CDTF">2024-08-07T06:58:00Z</dcterms:modified>
</cp:coreProperties>
</file>