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F65" w:rsidRDefault="003B3F65" w:rsidP="003B3F6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B3F65" w:rsidRPr="00CA20CD" w:rsidRDefault="003B3F65" w:rsidP="003B3F65">
      <w:pPr>
        <w:ind w:leftChars="85" w:left="178"/>
      </w:pPr>
      <w:r w:rsidRPr="00CA20CD">
        <w:t>（半期報告書等の提出を要しない外国債等の発行者）</w:t>
      </w:r>
    </w:p>
    <w:p w:rsidR="003B3F65" w:rsidRPr="00A47EDD" w:rsidRDefault="003B3F65" w:rsidP="003B3F65">
      <w:pPr>
        <w:ind w:left="179" w:hangingChars="85" w:hanging="179"/>
        <w:rPr>
          <w:rFonts w:hint="eastAsia"/>
        </w:rPr>
      </w:pPr>
      <w:r w:rsidRPr="00CA20CD">
        <w:rPr>
          <w:b/>
          <w:bCs/>
        </w:rPr>
        <w:t>第五条</w:t>
      </w:r>
      <w:r w:rsidRPr="00CA20CD">
        <w:t xml:space="preserve">　法</w:t>
      </w:r>
      <w:r w:rsidRPr="003B3F65">
        <w:t>第二条第一項第十七号に掲げる有価証券のうち同項第一号若しくは第二号に掲げるものの性質を有する有価証券の発行者又は同項第十七号に掲げる有価証券のうち同項第三号に掲げるものの性質を有する有価証券の発行者（当</w:t>
      </w:r>
      <w:r w:rsidRPr="00A11C88">
        <w:t>該発行者の半期報告書及び臨時報告書（法第二十七条において準用する法第二十四条の五に規定する半期報告書及び臨時報告書をいう。以下この条において同じ。）の提出を要しないこととしても公益又は投資者保護に欠けることがないものとして、</w:t>
      </w:r>
      <w:r w:rsidRPr="00A47EDD">
        <w:t>金融庁長官の指定した発行者に限る。）は、半期報告書及び臨時報告書を提出することを要しない。</w:t>
      </w:r>
    </w:p>
    <w:p w:rsidR="003B3F65" w:rsidRPr="003B3F65" w:rsidRDefault="003B3F65" w:rsidP="003B3F65">
      <w:pPr>
        <w:rPr>
          <w:rFonts w:hint="eastAsia"/>
        </w:rPr>
      </w:pPr>
    </w:p>
    <w:p w:rsidR="003B3F65" w:rsidRDefault="003B3F65" w:rsidP="003B3F65">
      <w:pPr>
        <w:rPr>
          <w:rFonts w:hint="eastAsia"/>
        </w:rPr>
      </w:pPr>
    </w:p>
    <w:p w:rsidR="003B3F65" w:rsidRDefault="003B3F65" w:rsidP="003B3F6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B3F65" w:rsidRDefault="003B3F65" w:rsidP="003B3F6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B3F65" w:rsidRDefault="003B3F65" w:rsidP="003B3F6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B3F65" w:rsidRDefault="003B3F65" w:rsidP="003B3F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B3F65" w:rsidRDefault="003B3F65" w:rsidP="003B3F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B3F65" w:rsidRDefault="003B3F65" w:rsidP="003B3F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47EDD" w:rsidRDefault="00A11C88" w:rsidP="00A47ED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47EDD" w:rsidRDefault="00A47EDD" w:rsidP="00A47EDD">
      <w:pPr>
        <w:rPr>
          <w:rFonts w:hint="eastAsia"/>
        </w:rPr>
      </w:pPr>
    </w:p>
    <w:p w:rsidR="00A47EDD" w:rsidRDefault="00A47EDD" w:rsidP="00A47EDD">
      <w:pPr>
        <w:rPr>
          <w:rFonts w:hint="eastAsia"/>
        </w:rPr>
      </w:pPr>
      <w:r>
        <w:rPr>
          <w:rFonts w:hint="eastAsia"/>
        </w:rPr>
        <w:t>（改正後）</w:t>
      </w:r>
    </w:p>
    <w:p w:rsidR="00A47EDD" w:rsidRPr="00CA20CD" w:rsidRDefault="00A47EDD" w:rsidP="00A47EDD">
      <w:pPr>
        <w:ind w:leftChars="85" w:left="178"/>
      </w:pPr>
      <w:r w:rsidRPr="00CA20CD">
        <w:t>（半期報告書等の提出を要しない外国債等の発行者）</w:t>
      </w:r>
    </w:p>
    <w:p w:rsidR="00A47EDD" w:rsidRPr="00A47EDD" w:rsidRDefault="00A47EDD" w:rsidP="00A47EDD">
      <w:pPr>
        <w:ind w:left="179" w:hangingChars="85" w:hanging="179"/>
        <w:rPr>
          <w:rFonts w:hint="eastAsia"/>
        </w:rPr>
      </w:pPr>
      <w:r w:rsidRPr="00CA20CD">
        <w:rPr>
          <w:b/>
          <w:bCs/>
        </w:rPr>
        <w:t>第五条</w:t>
      </w:r>
      <w:r w:rsidRPr="00CA20CD">
        <w:t xml:space="preserve">　法</w:t>
      </w:r>
      <w:r w:rsidRPr="002E5B84">
        <w:rPr>
          <w:u w:val="single" w:color="FF0000"/>
        </w:rPr>
        <w:t>第二条第一項第十七号</w:t>
      </w:r>
      <w:r w:rsidRPr="00A11C88">
        <w:t>に掲げる有価証券のうち同項第一号若しくは第二号に掲げるものの性質を有する有価証券の発行者又は</w:t>
      </w:r>
      <w:r w:rsidRPr="002E5B84">
        <w:rPr>
          <w:u w:val="single" w:color="FF0000"/>
        </w:rPr>
        <w:t>同項第十七号</w:t>
      </w:r>
      <w:r w:rsidRPr="00A11C88">
        <w:t>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要しないこととしても公益又は投資者保護に欠けることがないものとして、</w:t>
      </w:r>
      <w:r w:rsidRPr="00A47EDD">
        <w:t>金融庁長官の指定した発行者に限る。）は、半期報告書及び臨時報告書を提出することを要しない。</w:t>
      </w:r>
    </w:p>
    <w:p w:rsidR="00A47EDD" w:rsidRPr="00A47EDD" w:rsidRDefault="00A47EDD" w:rsidP="00A47EDD">
      <w:pPr>
        <w:ind w:left="178" w:hangingChars="85" w:hanging="178"/>
        <w:rPr>
          <w:rFonts w:hint="eastAsia"/>
        </w:rPr>
      </w:pPr>
    </w:p>
    <w:p w:rsidR="00A47EDD" w:rsidRPr="00A47EDD" w:rsidRDefault="00A47EDD" w:rsidP="00A47EDD">
      <w:pPr>
        <w:ind w:left="178" w:hangingChars="85" w:hanging="178"/>
        <w:rPr>
          <w:rFonts w:hint="eastAsia"/>
        </w:rPr>
      </w:pPr>
      <w:r w:rsidRPr="00A47EDD">
        <w:rPr>
          <w:rFonts w:hint="eastAsia"/>
        </w:rPr>
        <w:t>（改正前）</w:t>
      </w:r>
    </w:p>
    <w:p w:rsidR="00A47EDD" w:rsidRPr="00A47EDD" w:rsidRDefault="00A47EDD" w:rsidP="00A47EDD">
      <w:pPr>
        <w:ind w:leftChars="85" w:left="178"/>
      </w:pPr>
      <w:r w:rsidRPr="00A47EDD">
        <w:t>（半期報告書等の提出を要しない外国債等の発行者）</w:t>
      </w:r>
    </w:p>
    <w:p w:rsidR="00A47EDD" w:rsidRPr="00A11C88" w:rsidRDefault="00A47EDD" w:rsidP="00A47EDD">
      <w:pPr>
        <w:ind w:left="179" w:hangingChars="85" w:hanging="179"/>
        <w:rPr>
          <w:rFonts w:hint="eastAsia"/>
        </w:rPr>
      </w:pPr>
      <w:r w:rsidRPr="00A47EDD">
        <w:rPr>
          <w:b/>
          <w:bCs/>
        </w:rPr>
        <w:t>第五条</w:t>
      </w:r>
      <w:r w:rsidRPr="00A47EDD">
        <w:t xml:space="preserve">　法</w:t>
      </w:r>
      <w:r w:rsidRPr="00A47EDD">
        <w:rPr>
          <w:u w:val="single" w:color="FF0000"/>
        </w:rPr>
        <w:t>第二条第一項第</w:t>
      </w:r>
      <w:r w:rsidRPr="00A47EDD">
        <w:rPr>
          <w:rFonts w:hint="eastAsia"/>
          <w:u w:val="single" w:color="FF0000"/>
        </w:rPr>
        <w:t>九</w:t>
      </w:r>
      <w:r w:rsidRPr="00A47EDD">
        <w:rPr>
          <w:u w:val="single" w:color="FF0000"/>
        </w:rPr>
        <w:t>号</w:t>
      </w:r>
      <w:r w:rsidRPr="00A47EDD">
        <w:t>に掲げる有価証券のうち同項第一号若しくは第二号に掲げるものの性質を有する有価証券の発行者又は</w:t>
      </w:r>
      <w:r w:rsidRPr="00A47EDD">
        <w:rPr>
          <w:u w:val="single" w:color="FF0000"/>
        </w:rPr>
        <w:t>同項第</w:t>
      </w:r>
      <w:r w:rsidRPr="00A47EDD">
        <w:rPr>
          <w:rFonts w:hint="eastAsia"/>
          <w:u w:val="single" w:color="FF0000"/>
        </w:rPr>
        <w:t>九</w:t>
      </w:r>
      <w:r w:rsidRPr="00A47EDD">
        <w:rPr>
          <w:u w:val="single" w:color="FF0000"/>
        </w:rPr>
        <w:t>号</w:t>
      </w:r>
      <w:r w:rsidRPr="00A47EDD">
        <w:t>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要しないこととしても公益又は投資者</w:t>
      </w:r>
      <w:r w:rsidRPr="00A47EDD">
        <w:lastRenderedPageBreak/>
        <w:t>保護に欠けることがないものとして、金融庁長官の</w:t>
      </w:r>
      <w:r w:rsidRPr="00A11C88">
        <w:t>指定した発行者に限る。）は、半期報告書及び臨時報告書を提出することを要しない。</w:t>
      </w:r>
    </w:p>
    <w:p w:rsidR="00A47EDD" w:rsidRPr="00A47EDD" w:rsidRDefault="00A47EDD" w:rsidP="00A47EDD">
      <w:pPr>
        <w:rPr>
          <w:rFonts w:hint="eastAsia"/>
        </w:rPr>
      </w:pPr>
    </w:p>
    <w:p w:rsidR="00A11C88" w:rsidRDefault="00A11C88" w:rsidP="00A11C88">
      <w:pPr>
        <w:rPr>
          <w:rFonts w:hint="eastAsia"/>
        </w:rPr>
      </w:pPr>
    </w:p>
    <w:p w:rsidR="00A11C88" w:rsidRDefault="00A11C88" w:rsidP="00A11C8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w:t>
      </w:r>
      <w:r w:rsidR="00FC18F2">
        <w:rPr>
          <w:rFonts w:hint="eastAsia"/>
        </w:rPr>
        <w:t>平成</w:t>
      </w:r>
      <w:r w:rsidR="00FC18F2">
        <w:rPr>
          <w:rFonts w:hint="eastAsia"/>
        </w:rPr>
        <w:t>12</w:t>
      </w:r>
      <w:r w:rsidR="00FC18F2">
        <w:rPr>
          <w:rFonts w:hint="eastAsia"/>
        </w:rPr>
        <w:t>年</w:t>
      </w:r>
      <w:r w:rsidR="00FC18F2">
        <w:rPr>
          <w:rFonts w:hint="eastAsia"/>
        </w:rPr>
        <w:t>11</w:t>
      </w:r>
      <w:r w:rsidR="00FC18F2">
        <w:rPr>
          <w:rFonts w:hint="eastAsia"/>
        </w:rPr>
        <w:t>月</w:t>
      </w:r>
      <w:r w:rsidR="00FC18F2">
        <w:rPr>
          <w:rFonts w:hint="eastAsia"/>
        </w:rPr>
        <w:t>17</w:t>
      </w:r>
      <w:r w:rsidR="00FC18F2">
        <w:rPr>
          <w:rFonts w:hint="eastAsia"/>
        </w:rPr>
        <w:t>日</w:t>
      </w:r>
      <w:r w:rsidR="00FC18F2">
        <w:rPr>
          <w:rFonts w:hint="eastAsia"/>
        </w:rPr>
        <w:tab/>
      </w:r>
      <w:r w:rsidR="00FC18F2">
        <w:rPr>
          <w:rFonts w:hint="eastAsia"/>
        </w:rPr>
        <w:t>政令第</w:t>
      </w:r>
      <w:r w:rsidR="00FC18F2">
        <w:rPr>
          <w:rFonts w:hint="eastAsia"/>
        </w:rPr>
        <w:t>483</w:t>
      </w:r>
      <w:r w:rsidR="00FC18F2">
        <w:rPr>
          <w:rFonts w:hint="eastAsia"/>
        </w:rPr>
        <w:t>号</w:t>
      </w:r>
      <w:r>
        <w:rPr>
          <w:rFonts w:hint="eastAsia"/>
        </w:rPr>
        <w:t>】</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47EDD">
        <w:rPr>
          <w:rFonts w:hint="eastAsia"/>
        </w:rPr>
        <w:tab/>
      </w:r>
      <w:r w:rsidR="00A47EDD">
        <w:rPr>
          <w:rFonts w:hint="eastAsia"/>
        </w:rPr>
        <w:t>（改正なし）</w:t>
      </w:r>
    </w:p>
    <w:p w:rsidR="00A11C88" w:rsidRDefault="00A11C88" w:rsidP="00A11C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47EDD">
        <w:rPr>
          <w:rFonts w:hint="eastAsia"/>
        </w:rPr>
        <w:tab/>
      </w:r>
      <w:r w:rsidR="00A47EDD">
        <w:rPr>
          <w:rFonts w:hint="eastAsia"/>
        </w:rPr>
        <w:t>（改正なし）</w:t>
      </w:r>
    </w:p>
    <w:p w:rsidR="000B012F" w:rsidRDefault="00D46B3B" w:rsidP="000B012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0B012F" w:rsidRDefault="000B012F" w:rsidP="000B012F">
      <w:pPr>
        <w:rPr>
          <w:rFonts w:hint="eastAsia"/>
        </w:rPr>
      </w:pPr>
    </w:p>
    <w:p w:rsidR="000B012F" w:rsidRDefault="000B012F" w:rsidP="000B012F">
      <w:pPr>
        <w:rPr>
          <w:rFonts w:hint="eastAsia"/>
        </w:rPr>
      </w:pPr>
      <w:r>
        <w:rPr>
          <w:rFonts w:hint="eastAsia"/>
        </w:rPr>
        <w:t>（改正後）</w:t>
      </w:r>
    </w:p>
    <w:p w:rsidR="000B012F" w:rsidRPr="00CA20CD" w:rsidRDefault="000B012F" w:rsidP="000B012F">
      <w:pPr>
        <w:ind w:leftChars="85" w:left="178"/>
      </w:pPr>
      <w:r w:rsidRPr="00CA20CD">
        <w:t>（半期報告書等の提出を要しない外国債等の発行者）</w:t>
      </w:r>
    </w:p>
    <w:p w:rsidR="000B012F" w:rsidRPr="00A11C88" w:rsidRDefault="000B012F" w:rsidP="000B012F">
      <w:pPr>
        <w:ind w:left="179" w:hangingChars="85" w:hanging="179"/>
        <w:rPr>
          <w:rFonts w:hint="eastAsia"/>
        </w:rPr>
      </w:pPr>
      <w:r w:rsidRPr="00CA20CD">
        <w:rPr>
          <w:b/>
          <w:bCs/>
        </w:rPr>
        <w:t>第五条</w:t>
      </w:r>
      <w:r w:rsidRPr="00CA20CD">
        <w:t xml:space="preserve">　法</w:t>
      </w:r>
      <w:r w:rsidRPr="00A11C88">
        <w:t>第二条第一項第</w:t>
      </w:r>
      <w:r w:rsidRPr="00A11C88">
        <w:rPr>
          <w:rFonts w:hint="eastAsia"/>
        </w:rPr>
        <w:t>九</w:t>
      </w:r>
      <w:r w:rsidRPr="00A11C88">
        <w:t>号に掲げる有価証券のうち同項第一号若しくは第二号に掲げるものの性質を有する有価証券の発行者又は同項第</w:t>
      </w:r>
      <w:r w:rsidRPr="00A11C88">
        <w:rPr>
          <w:rFonts w:hint="eastAsia"/>
        </w:rPr>
        <w:t>九</w:t>
      </w:r>
      <w:r w:rsidRPr="00A11C88">
        <w:t>号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要しないこととしても公益又は投資者保護に欠けることがないものとして、</w:t>
      </w:r>
      <w:r w:rsidRPr="001D0B00">
        <w:rPr>
          <w:u w:val="single" w:color="FF0000"/>
        </w:rPr>
        <w:t>金融庁長官</w:t>
      </w:r>
      <w:r w:rsidRPr="00A11C88">
        <w:t>の指定した発行者に限る。）は、半期報告書及び臨時報告書を提出することを要しない。</w:t>
      </w:r>
    </w:p>
    <w:p w:rsidR="000B012F" w:rsidRPr="000B012F" w:rsidRDefault="000B012F" w:rsidP="000B012F">
      <w:pPr>
        <w:ind w:left="178" w:hangingChars="85" w:hanging="178"/>
        <w:rPr>
          <w:rFonts w:hint="eastAsia"/>
        </w:rPr>
      </w:pPr>
    </w:p>
    <w:p w:rsidR="000B012F" w:rsidRDefault="000B012F" w:rsidP="000B012F">
      <w:pPr>
        <w:ind w:left="178" w:hangingChars="85" w:hanging="178"/>
        <w:rPr>
          <w:rFonts w:hint="eastAsia"/>
        </w:rPr>
      </w:pPr>
      <w:r>
        <w:rPr>
          <w:rFonts w:hint="eastAsia"/>
        </w:rPr>
        <w:t>（改正前）</w:t>
      </w:r>
    </w:p>
    <w:p w:rsidR="000B012F" w:rsidRPr="00CA20CD" w:rsidRDefault="000B012F" w:rsidP="000B012F">
      <w:pPr>
        <w:ind w:leftChars="85" w:left="178"/>
      </w:pPr>
      <w:r w:rsidRPr="00CA20CD">
        <w:t>（半期報告書等の提出を要しない外国債等の発行者）</w:t>
      </w:r>
    </w:p>
    <w:p w:rsidR="000B012F" w:rsidRPr="00A11C88" w:rsidRDefault="000B012F" w:rsidP="000B012F">
      <w:pPr>
        <w:ind w:left="179" w:hangingChars="85" w:hanging="179"/>
        <w:rPr>
          <w:rFonts w:hint="eastAsia"/>
        </w:rPr>
      </w:pPr>
      <w:r w:rsidRPr="00CA20CD">
        <w:rPr>
          <w:b/>
          <w:bCs/>
        </w:rPr>
        <w:t>第五条</w:t>
      </w:r>
      <w:r w:rsidRPr="00CA20CD">
        <w:t xml:space="preserve">　法</w:t>
      </w:r>
      <w:r w:rsidRPr="00A11C88">
        <w:t>第二条第一項第</w:t>
      </w:r>
      <w:r w:rsidRPr="00A11C88">
        <w:rPr>
          <w:rFonts w:hint="eastAsia"/>
        </w:rPr>
        <w:t>九</w:t>
      </w:r>
      <w:r w:rsidRPr="00A11C88">
        <w:t>号に掲げる有価証券のうち同項第一号若しくは第二号に掲げるものの性質を有する有価証券の発行者又は同項第</w:t>
      </w:r>
      <w:r w:rsidRPr="00A11C88">
        <w:rPr>
          <w:rFonts w:hint="eastAsia"/>
        </w:rPr>
        <w:t>九</w:t>
      </w:r>
      <w:r w:rsidRPr="00A11C88">
        <w:t>号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要しないこととしても公益又は投資者保護に欠けることがないものとして、</w:t>
      </w:r>
      <w:r w:rsidRPr="00A75269">
        <w:rPr>
          <w:u w:val="single" w:color="FF0000"/>
        </w:rPr>
        <w:t>金融再生委員会</w:t>
      </w:r>
      <w:r w:rsidRPr="00A11C88">
        <w:t>の指定した発行者に限る。）は、半期報告書及び臨時報告書を提出することを要しない。</w:t>
      </w:r>
    </w:p>
    <w:p w:rsidR="000B012F" w:rsidRPr="000B012F" w:rsidRDefault="000B012F" w:rsidP="000B012F">
      <w:pPr>
        <w:rPr>
          <w:rFonts w:hint="eastAsia"/>
        </w:rPr>
      </w:pPr>
    </w:p>
    <w:p w:rsidR="00D46B3B" w:rsidRDefault="00D46B3B" w:rsidP="00D46B3B">
      <w:pPr>
        <w:rPr>
          <w:rFonts w:hint="eastAsia"/>
        </w:rPr>
      </w:pPr>
    </w:p>
    <w:p w:rsidR="00A11C88" w:rsidRDefault="00D46B3B" w:rsidP="00A11C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A11C88" w:rsidRDefault="00A11C88" w:rsidP="00A11C88">
      <w:pPr>
        <w:rPr>
          <w:rFonts w:hint="eastAsia"/>
        </w:rPr>
      </w:pPr>
    </w:p>
    <w:p w:rsidR="00A11C88" w:rsidRDefault="00A11C88" w:rsidP="00A11C88">
      <w:pPr>
        <w:rPr>
          <w:rFonts w:hint="eastAsia"/>
        </w:rPr>
      </w:pPr>
      <w:r>
        <w:rPr>
          <w:rFonts w:hint="eastAsia"/>
        </w:rPr>
        <w:lastRenderedPageBreak/>
        <w:t>（改正後）</w:t>
      </w:r>
    </w:p>
    <w:p w:rsidR="00A11C88" w:rsidRPr="00CA20CD" w:rsidRDefault="00A11C88" w:rsidP="00A11C88">
      <w:pPr>
        <w:ind w:leftChars="85" w:left="178"/>
      </w:pPr>
      <w:r w:rsidRPr="00CA20CD">
        <w:t>（半期報告書等の提出を要しない外国債等の発行者）</w:t>
      </w:r>
    </w:p>
    <w:p w:rsidR="00A11C88" w:rsidRPr="00A11C88" w:rsidRDefault="00A11C88" w:rsidP="00A11C88">
      <w:pPr>
        <w:ind w:left="179" w:hangingChars="85" w:hanging="179"/>
        <w:rPr>
          <w:rFonts w:hint="eastAsia"/>
        </w:rPr>
      </w:pPr>
      <w:r w:rsidRPr="00CA20CD">
        <w:rPr>
          <w:b/>
          <w:bCs/>
        </w:rPr>
        <w:t>第五条</w:t>
      </w:r>
      <w:r w:rsidRPr="00CA20CD">
        <w:t xml:space="preserve">　法</w:t>
      </w:r>
      <w:r w:rsidRPr="00A11C88">
        <w:t>第二条第一項第</w:t>
      </w:r>
      <w:r w:rsidRPr="00A11C88">
        <w:rPr>
          <w:rFonts w:hint="eastAsia"/>
        </w:rPr>
        <w:t>九</w:t>
      </w:r>
      <w:r w:rsidRPr="00A11C88">
        <w:t>号に掲げる有価証券のうち同項第一号若しくは第二号に掲げるものの性質を有する有価証券の発行者又は同項第</w:t>
      </w:r>
      <w:r w:rsidRPr="00A11C88">
        <w:rPr>
          <w:rFonts w:hint="eastAsia"/>
        </w:rPr>
        <w:t>九</w:t>
      </w:r>
      <w:r w:rsidRPr="00A11C88">
        <w:t>号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要しないこととしても公益又は投資者保護に欠けることがないものとして、</w:t>
      </w:r>
      <w:r w:rsidRPr="00A75269">
        <w:rPr>
          <w:u w:val="single" w:color="FF0000"/>
        </w:rPr>
        <w:t>金融再生委員会</w:t>
      </w:r>
      <w:r w:rsidRPr="00A11C88">
        <w:t>の指定した発行者に限る。）は、半期報告書及び臨時報告書を提出することを要しない。</w:t>
      </w:r>
    </w:p>
    <w:p w:rsidR="00A11C88" w:rsidRPr="00A11C88" w:rsidRDefault="00A11C88" w:rsidP="00A11C88">
      <w:pPr>
        <w:ind w:left="178" w:hangingChars="85" w:hanging="178"/>
        <w:rPr>
          <w:rFonts w:hint="eastAsia"/>
        </w:rPr>
      </w:pPr>
    </w:p>
    <w:p w:rsidR="00A11C88" w:rsidRPr="00A11C88" w:rsidRDefault="00A11C88" w:rsidP="00A11C88">
      <w:pPr>
        <w:ind w:left="178" w:hangingChars="85" w:hanging="178"/>
        <w:rPr>
          <w:rFonts w:hint="eastAsia"/>
        </w:rPr>
      </w:pPr>
      <w:r w:rsidRPr="00A11C88">
        <w:rPr>
          <w:rFonts w:hint="eastAsia"/>
        </w:rPr>
        <w:t>（改正前）</w:t>
      </w:r>
    </w:p>
    <w:p w:rsidR="00A11C88" w:rsidRPr="00A11C88" w:rsidRDefault="00A11C88" w:rsidP="00A11C88">
      <w:pPr>
        <w:ind w:leftChars="85" w:left="178"/>
      </w:pPr>
      <w:r w:rsidRPr="00A11C88">
        <w:t>（半期報告書等の提出を要しない外国債等の発行者）</w:t>
      </w:r>
    </w:p>
    <w:p w:rsidR="00A11C88" w:rsidRPr="00CA20CD" w:rsidRDefault="00A11C88" w:rsidP="00A11C88">
      <w:pPr>
        <w:ind w:left="179" w:hangingChars="85" w:hanging="179"/>
        <w:rPr>
          <w:rFonts w:hint="eastAsia"/>
        </w:rPr>
      </w:pPr>
      <w:r w:rsidRPr="00A11C88">
        <w:rPr>
          <w:b/>
          <w:bCs/>
        </w:rPr>
        <w:t>第五条</w:t>
      </w:r>
      <w:r w:rsidRPr="00A11C88">
        <w:t xml:space="preserve">　法第二条第一項第</w:t>
      </w:r>
      <w:r w:rsidRPr="00A11C88">
        <w:rPr>
          <w:rFonts w:hint="eastAsia"/>
        </w:rPr>
        <w:t>九</w:t>
      </w:r>
      <w:r w:rsidRPr="00A11C88">
        <w:t>号に掲げる有価証券のうち同項第一号若しくは第二号に掲げるものの性質を有する有価証券の発行者又は同項第</w:t>
      </w:r>
      <w:r w:rsidRPr="00A11C88">
        <w:rPr>
          <w:rFonts w:hint="eastAsia"/>
        </w:rPr>
        <w:t>九</w:t>
      </w:r>
      <w:r w:rsidRPr="00A11C88">
        <w:t>号に掲げる有価証券のうち同項第三号に掲げるものの性質を有する有価証券の発行者（当該発行者の半期報告書及び臨時報告書（法第二十七条において準用する法第二十四条の五に規定する半期報告書及び臨時報告書をいう。以下この条において同じ。）の提出を</w:t>
      </w:r>
      <w:r w:rsidRPr="00CA20CD">
        <w:t>要しないこととしても公益又は投資者保護に欠けることがないものとして、</w:t>
      </w:r>
      <w:r w:rsidRPr="00A11C88">
        <w:rPr>
          <w:u w:val="single" w:color="FF0000"/>
        </w:rPr>
        <w:t>大蔵大臣</w:t>
      </w:r>
      <w:r w:rsidRPr="00CA20CD">
        <w:t>の指定した発行者に限る。）は、半期報告書及び臨時報告書を提出することを要しない。</w:t>
      </w:r>
    </w:p>
    <w:p w:rsidR="00A11C88" w:rsidRPr="00A11C88" w:rsidRDefault="00A11C88" w:rsidP="00A11C88">
      <w:pPr>
        <w:rPr>
          <w:rFonts w:hint="eastAsia"/>
        </w:rPr>
      </w:pPr>
    </w:p>
    <w:p w:rsidR="00D46B3B" w:rsidRDefault="00D46B3B" w:rsidP="00D46B3B">
      <w:pPr>
        <w:rPr>
          <w:rFonts w:hint="eastAsia"/>
        </w:rPr>
      </w:pPr>
    </w:p>
    <w:p w:rsidR="00D46B3B" w:rsidRDefault="00D46B3B" w:rsidP="00D46B3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A11C88">
        <w:rPr>
          <w:rFonts w:hint="eastAsia"/>
        </w:rPr>
        <w:tab/>
      </w:r>
      <w:r w:rsidR="00A11C88">
        <w:rPr>
          <w:rFonts w:hint="eastAsia"/>
        </w:rPr>
        <w:t>（改正なし）</w:t>
      </w:r>
    </w:p>
    <w:p w:rsidR="005313B7" w:rsidRDefault="005313B7" w:rsidP="005313B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A11C88">
        <w:rPr>
          <w:rFonts w:hint="eastAsia"/>
        </w:rPr>
        <w:tab/>
      </w:r>
      <w:r w:rsidR="00A11C88">
        <w:rPr>
          <w:rFonts w:hint="eastAsia"/>
        </w:rPr>
        <w:t>（改正なし）</w:t>
      </w:r>
    </w:p>
    <w:p w:rsidR="005313B7" w:rsidRDefault="005313B7" w:rsidP="005313B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A11C88">
        <w:rPr>
          <w:rFonts w:hint="eastAsia"/>
        </w:rPr>
        <w:tab/>
      </w:r>
      <w:r w:rsidR="00A11C88">
        <w:rPr>
          <w:rFonts w:hint="eastAsia"/>
        </w:rPr>
        <w:t>（改正なし）</w:t>
      </w:r>
    </w:p>
    <w:p w:rsidR="00D46B3B" w:rsidRDefault="00D46B3B" w:rsidP="00D46B3B">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A11C88">
        <w:rPr>
          <w:rFonts w:hint="eastAsia"/>
        </w:rPr>
        <w:tab/>
      </w:r>
      <w:r w:rsidR="00A11C88">
        <w:rPr>
          <w:rFonts w:hint="eastAsia"/>
        </w:rPr>
        <w:t>（改正なし）</w:t>
      </w:r>
    </w:p>
    <w:p w:rsidR="00CA20CD" w:rsidRDefault="00D46B3B" w:rsidP="00CA20CD">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CA20CD" w:rsidRDefault="00CA20CD" w:rsidP="00CA20CD">
      <w:pPr>
        <w:rPr>
          <w:rFonts w:hint="eastAsia"/>
        </w:rPr>
      </w:pPr>
    </w:p>
    <w:p w:rsidR="00CA20CD" w:rsidRDefault="00CA20CD" w:rsidP="00CA20CD">
      <w:pPr>
        <w:rPr>
          <w:rFonts w:hint="eastAsia"/>
        </w:rPr>
      </w:pPr>
      <w:r>
        <w:rPr>
          <w:rFonts w:hint="eastAsia"/>
        </w:rPr>
        <w:t>（改正後）</w:t>
      </w:r>
    </w:p>
    <w:p w:rsidR="00CA20CD" w:rsidRPr="00CA20CD" w:rsidRDefault="00CA20CD" w:rsidP="00CA20CD">
      <w:pPr>
        <w:ind w:leftChars="85" w:left="178"/>
      </w:pPr>
      <w:r w:rsidRPr="00CA20CD">
        <w:t>（半期報告書等の提出を要しない外国債等の発行者）</w:t>
      </w:r>
    </w:p>
    <w:p w:rsidR="00CA20CD" w:rsidRPr="00CA20CD" w:rsidRDefault="00CA20CD" w:rsidP="00CA20CD">
      <w:pPr>
        <w:ind w:left="179" w:hangingChars="85" w:hanging="179"/>
        <w:rPr>
          <w:rFonts w:hint="eastAsia"/>
        </w:rPr>
      </w:pPr>
      <w:r w:rsidRPr="00CA20CD">
        <w:rPr>
          <w:b/>
          <w:bCs/>
        </w:rPr>
        <w:t>第五条</w:t>
      </w:r>
      <w:r w:rsidRPr="00CA20CD">
        <w:t xml:space="preserve">　法</w:t>
      </w:r>
      <w:r w:rsidRPr="00CA20CD">
        <w:rPr>
          <w:u w:val="single" w:color="FF0000"/>
        </w:rPr>
        <w:t>第二条第一項第</w:t>
      </w:r>
      <w:r>
        <w:rPr>
          <w:rFonts w:hint="eastAsia"/>
          <w:u w:val="single" w:color="FF0000"/>
        </w:rPr>
        <w:t>九</w:t>
      </w:r>
      <w:r w:rsidRPr="00CA20CD">
        <w:rPr>
          <w:u w:val="single" w:color="FF0000"/>
        </w:rPr>
        <w:t>号</w:t>
      </w:r>
      <w:r w:rsidRPr="00CA20CD">
        <w:t>に掲げる有価証券のうち同項第一号若しくは第二号に掲げるものの性質を有する有価証券の発行者又は</w:t>
      </w:r>
      <w:r w:rsidRPr="00CA20CD">
        <w:rPr>
          <w:u w:val="single" w:color="FF0000"/>
        </w:rPr>
        <w:t>同項第</w:t>
      </w:r>
      <w:r>
        <w:rPr>
          <w:rFonts w:hint="eastAsia"/>
          <w:u w:val="single" w:color="FF0000"/>
        </w:rPr>
        <w:t>九</w:t>
      </w:r>
      <w:r w:rsidRPr="00CA20CD">
        <w:rPr>
          <w:u w:val="single" w:color="FF0000"/>
        </w:rPr>
        <w:t>号</w:t>
      </w:r>
      <w:r w:rsidRPr="00CA20CD">
        <w:t>に掲げる有価証券のうち同項第三号に掲げるものの性質を有する有価証券の発行者（当該発行者の半期報告書及び</w:t>
      </w:r>
      <w:r w:rsidRPr="00F049FE">
        <w:rPr>
          <w:u w:val="single" w:color="FF0000"/>
        </w:rPr>
        <w:t>臨時報告書（法第二十七条において準用する法第二十四条の五に規定する半期報告書及び臨時報告書をいう。以下この条において同じ。）の提出を</w:t>
      </w:r>
      <w:r w:rsidRPr="00CA20CD">
        <w:t>要しないこととしても公益又は投資者保護に欠けることがないものとして、大蔵大臣の指定した発行者に限る。）は、</w:t>
      </w:r>
      <w:r w:rsidRPr="00205E78">
        <w:rPr>
          <w:rFonts w:hint="eastAsia"/>
          <w:u w:val="single" w:color="FF0000"/>
        </w:rPr>
        <w:t xml:space="preserve">　</w:t>
      </w:r>
      <w:r w:rsidRPr="00CA20CD">
        <w:t>半期報告書及び臨時報告書を提出することを要しない。</w:t>
      </w:r>
    </w:p>
    <w:p w:rsidR="00CA20CD" w:rsidRPr="00CA20CD" w:rsidRDefault="00CA20CD" w:rsidP="00CA20CD">
      <w:pPr>
        <w:ind w:left="178" w:hangingChars="85" w:hanging="178"/>
        <w:rPr>
          <w:rFonts w:hint="eastAsia"/>
        </w:rPr>
      </w:pPr>
    </w:p>
    <w:p w:rsidR="00CA20CD" w:rsidRPr="00CA20CD" w:rsidRDefault="00CA20CD" w:rsidP="00CA20CD">
      <w:pPr>
        <w:ind w:left="178" w:hangingChars="85" w:hanging="178"/>
        <w:rPr>
          <w:rFonts w:hint="eastAsia"/>
        </w:rPr>
      </w:pPr>
      <w:r w:rsidRPr="00CA20CD">
        <w:rPr>
          <w:rFonts w:hint="eastAsia"/>
        </w:rPr>
        <w:t>（改正前）</w:t>
      </w:r>
    </w:p>
    <w:p w:rsidR="00CA20CD" w:rsidRPr="00CA20CD" w:rsidRDefault="00CA20CD" w:rsidP="00CA20CD">
      <w:pPr>
        <w:ind w:leftChars="85" w:left="178"/>
      </w:pPr>
      <w:r w:rsidRPr="00CA20CD">
        <w:t>（半期報告書等の提出を要しない外国債等の発行者）</w:t>
      </w:r>
    </w:p>
    <w:p w:rsidR="00CA20CD" w:rsidRPr="00CA20CD" w:rsidRDefault="00CA20CD" w:rsidP="00CA20CD">
      <w:pPr>
        <w:ind w:left="179" w:hangingChars="85" w:hanging="179"/>
        <w:rPr>
          <w:rFonts w:hint="eastAsia"/>
        </w:rPr>
      </w:pPr>
      <w:r w:rsidRPr="00CA20CD">
        <w:rPr>
          <w:b/>
          <w:bCs/>
        </w:rPr>
        <w:t>第五条</w:t>
      </w:r>
      <w:r w:rsidRPr="00CA20CD">
        <w:t xml:space="preserve">　法</w:t>
      </w:r>
      <w:r w:rsidRPr="00CA20CD">
        <w:rPr>
          <w:u w:val="single" w:color="FF0000"/>
        </w:rPr>
        <w:t>第二条第一項第八号</w:t>
      </w:r>
      <w:r w:rsidRPr="00CA20CD">
        <w:t>に掲げる有価証券のうち同項第一号若しくは第二号に掲げるものの性質を有する有価証券の発行者又は</w:t>
      </w:r>
      <w:r w:rsidRPr="00CA20CD">
        <w:rPr>
          <w:u w:val="single" w:color="FF0000"/>
        </w:rPr>
        <w:t>同項第八号</w:t>
      </w:r>
      <w:r w:rsidRPr="00CA20CD">
        <w:t>に掲げる有価証券のうち同項第三号に掲げるものの性質を有する有価証券の発行者（当該発行者の半期報告書及び</w:t>
      </w:r>
      <w:r w:rsidRPr="00CA20CD">
        <w:rPr>
          <w:u w:val="single" w:color="FF0000"/>
        </w:rPr>
        <w:t>臨時報告書の提出を</w:t>
      </w:r>
      <w:r w:rsidRPr="00CA20CD">
        <w:t>要しないこととしても公益又は投資者保護に欠けることがないものとして、大蔵大臣の指定した発行者に限る。）は、</w:t>
      </w:r>
      <w:r w:rsidRPr="00CA20CD">
        <w:rPr>
          <w:u w:val="single" w:color="FF0000"/>
        </w:rPr>
        <w:t>法第二十七条において準用する法第二十四条の五に規定する</w:t>
      </w:r>
      <w:r w:rsidRPr="00CA20CD">
        <w:t>半期報告書及び臨時報告書を提出することを要しない。</w:t>
      </w:r>
    </w:p>
    <w:p w:rsidR="00CA20CD" w:rsidRPr="00CA20CD" w:rsidRDefault="00CA20CD" w:rsidP="00CA20CD">
      <w:pPr>
        <w:ind w:left="178" w:hangingChars="85" w:hanging="178"/>
        <w:rPr>
          <w:rFonts w:hint="eastAsia"/>
        </w:rPr>
      </w:pPr>
    </w:p>
    <w:p w:rsidR="00D46B3B" w:rsidRDefault="00D46B3B" w:rsidP="00D46B3B">
      <w:pPr>
        <w:rPr>
          <w:rFonts w:hint="eastAsia"/>
        </w:rPr>
      </w:pPr>
    </w:p>
    <w:p w:rsidR="00D46B3B" w:rsidRDefault="00D46B3B" w:rsidP="00D46B3B">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CA20CD">
        <w:rPr>
          <w:rFonts w:hint="eastAsia"/>
        </w:rPr>
        <w:tab/>
      </w:r>
      <w:r w:rsidR="00CA20CD">
        <w:rPr>
          <w:rFonts w:hint="eastAsia"/>
        </w:rPr>
        <w:t>（改正なし）</w:t>
      </w:r>
    </w:p>
    <w:p w:rsidR="00D46B3B" w:rsidRDefault="00D46B3B" w:rsidP="00D46B3B">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CA20CD">
        <w:rPr>
          <w:rFonts w:hint="eastAsia"/>
        </w:rPr>
        <w:tab/>
      </w:r>
      <w:r w:rsidR="00CA20CD">
        <w:rPr>
          <w:rFonts w:hint="eastAsia"/>
        </w:rPr>
        <w:t>（改正なし）</w:t>
      </w:r>
    </w:p>
    <w:p w:rsidR="00EE60AB" w:rsidRDefault="00125D0C" w:rsidP="00EE60AB">
      <w:pPr>
        <w:rPr>
          <w:rFonts w:hint="eastAsia"/>
        </w:rPr>
      </w:pPr>
      <w:r>
        <w:rPr>
          <w:rFonts w:hint="eastAsia"/>
        </w:rPr>
        <w:t>【</w:t>
      </w:r>
      <w:r w:rsidR="00BF06BF">
        <w:rPr>
          <w:rFonts w:hint="eastAsia"/>
        </w:rPr>
        <w:t>昭和</w:t>
      </w:r>
      <w:r w:rsidR="00BF06BF">
        <w:rPr>
          <w:rFonts w:hint="eastAsia"/>
        </w:rPr>
        <w:t>59</w:t>
      </w:r>
      <w:r w:rsidR="00BF06BF">
        <w:rPr>
          <w:rFonts w:hint="eastAsia"/>
        </w:rPr>
        <w:t>年</w:t>
      </w:r>
      <w:r w:rsidR="00BF06BF">
        <w:rPr>
          <w:rFonts w:hint="eastAsia"/>
        </w:rPr>
        <w:t>6</w:t>
      </w:r>
      <w:r w:rsidR="00BF06BF">
        <w:rPr>
          <w:rFonts w:hint="eastAsia"/>
        </w:rPr>
        <w:t>月</w:t>
      </w:r>
      <w:r w:rsidR="00BF06BF">
        <w:rPr>
          <w:rFonts w:hint="eastAsia"/>
        </w:rPr>
        <w:t>19</w:t>
      </w:r>
      <w:r w:rsidR="00BF06BF">
        <w:rPr>
          <w:rFonts w:hint="eastAsia"/>
        </w:rPr>
        <w:t>日</w:t>
      </w:r>
      <w:r>
        <w:rPr>
          <w:rFonts w:hint="eastAsia"/>
        </w:rPr>
        <w:t xml:space="preserve">　政令第</w:t>
      </w:r>
      <w:r>
        <w:rPr>
          <w:rFonts w:hint="eastAsia"/>
        </w:rPr>
        <w:t>196</w:t>
      </w:r>
      <w:r>
        <w:rPr>
          <w:rFonts w:hint="eastAsia"/>
        </w:rPr>
        <w:t>号】</w:t>
      </w:r>
    </w:p>
    <w:p w:rsidR="00125D0C" w:rsidRDefault="00125D0C" w:rsidP="00125D0C">
      <w:pPr>
        <w:rPr>
          <w:rFonts w:hint="eastAsia"/>
        </w:rPr>
      </w:pPr>
    </w:p>
    <w:p w:rsidR="00125D0C" w:rsidRDefault="00125D0C" w:rsidP="00125D0C">
      <w:pPr>
        <w:rPr>
          <w:rFonts w:hint="eastAsia"/>
        </w:rPr>
      </w:pPr>
      <w:r>
        <w:rPr>
          <w:rFonts w:hint="eastAsia"/>
        </w:rPr>
        <w:t>（改正後）</w:t>
      </w:r>
    </w:p>
    <w:p w:rsidR="00125D0C" w:rsidRPr="00125D0C" w:rsidRDefault="00125D0C" w:rsidP="00CA20CD">
      <w:pPr>
        <w:ind w:leftChars="85" w:left="178"/>
        <w:rPr>
          <w:u w:val="single" w:color="FF6600"/>
        </w:rPr>
      </w:pPr>
      <w:r w:rsidRPr="00125D0C">
        <w:rPr>
          <w:u w:val="single" w:color="FF6600"/>
        </w:rPr>
        <w:lastRenderedPageBreak/>
        <w:t>（半期報告書等の提出を要しない外国債等の発行者）</w:t>
      </w:r>
    </w:p>
    <w:p w:rsidR="00125D0C" w:rsidRPr="00125D0C" w:rsidRDefault="00125D0C" w:rsidP="00D46B3B">
      <w:pPr>
        <w:ind w:left="179" w:hangingChars="85" w:hanging="179"/>
        <w:rPr>
          <w:rFonts w:hint="eastAsia"/>
          <w:u w:val="single" w:color="FF6600"/>
        </w:rPr>
      </w:pPr>
      <w:r w:rsidRPr="00CA20CD">
        <w:rPr>
          <w:b/>
          <w:bCs/>
        </w:rPr>
        <w:t>第五条</w:t>
      </w:r>
      <w:r w:rsidRPr="00CA20CD">
        <w:t xml:space="preserve">　法第二条第一項第八号に掲げる有価証券のうち同項第一号若しくは第二号に掲げるものの性質を有する有価証券の発行者又は同項第八号に掲げる有価証券のうち同項第三号に掲げるものの性質を有する有価証券の</w:t>
      </w:r>
      <w:r w:rsidRPr="00125D0C">
        <w:rPr>
          <w:u w:val="single" w:color="FF6600"/>
        </w:rPr>
        <w:t>発行者（当該発行者の半期報告書及び臨時報告書の提出を要しないこととしても公益又は投資者保護に欠けることがないものとして、大蔵大臣の指定した発行者に限る。）</w:t>
      </w:r>
      <w:r w:rsidRPr="00CA20CD">
        <w:t>は、法第二十七条において準用する法</w:t>
      </w:r>
      <w:r w:rsidRPr="00125D0C">
        <w:rPr>
          <w:u w:val="single" w:color="FF6600"/>
        </w:rPr>
        <w:t>第二十四条の五に規定する半期報告書及び臨時報告書を提出することを要しない。</w:t>
      </w:r>
    </w:p>
    <w:p w:rsidR="00125D0C" w:rsidRDefault="00CA20CD" w:rsidP="00125D0C">
      <w:pPr>
        <w:ind w:left="178" w:hangingChars="85" w:hanging="178"/>
        <w:rPr>
          <w:rFonts w:hint="eastAsia"/>
          <w:u w:val="single" w:color="FF0000"/>
        </w:rPr>
      </w:pPr>
      <w:r w:rsidRPr="00CA20CD">
        <w:rPr>
          <w:rFonts w:hint="eastAsia"/>
          <w:u w:val="single" w:color="FF0000"/>
        </w:rPr>
        <w:t>（第１項　削除）</w:t>
      </w:r>
    </w:p>
    <w:p w:rsidR="00CA20CD" w:rsidRPr="00CA20CD" w:rsidRDefault="00CA20CD" w:rsidP="00125D0C">
      <w:pPr>
        <w:ind w:left="178" w:hangingChars="85" w:hanging="178"/>
        <w:rPr>
          <w:rFonts w:hint="eastAsia"/>
        </w:rPr>
      </w:pPr>
    </w:p>
    <w:p w:rsidR="00125D0C" w:rsidRDefault="00125D0C" w:rsidP="00125D0C">
      <w:pPr>
        <w:ind w:left="178" w:hangingChars="85" w:hanging="178"/>
        <w:rPr>
          <w:rFonts w:hint="eastAsia"/>
        </w:rPr>
      </w:pPr>
      <w:r>
        <w:rPr>
          <w:rFonts w:hint="eastAsia"/>
        </w:rPr>
        <w:t>（改正前）</w:t>
      </w:r>
    </w:p>
    <w:p w:rsidR="00D46B3B" w:rsidRPr="00D46B3B" w:rsidRDefault="00D46B3B" w:rsidP="00CA20CD">
      <w:pPr>
        <w:ind w:leftChars="85" w:left="178"/>
        <w:rPr>
          <w:u w:val="single" w:color="FF0000"/>
        </w:rPr>
      </w:pPr>
      <w:r w:rsidRPr="00D46B3B">
        <w:rPr>
          <w:u w:val="single" w:color="FF0000"/>
        </w:rPr>
        <w:t>（外国債等に係る有価証券報告書等の特例）</w:t>
      </w:r>
    </w:p>
    <w:p w:rsidR="00125D0C" w:rsidRPr="00125D0C" w:rsidRDefault="00125D0C" w:rsidP="00125D0C">
      <w:pPr>
        <w:ind w:left="179" w:hangingChars="85" w:hanging="179"/>
        <w:rPr>
          <w:u w:val="single" w:color="FF6600"/>
        </w:rPr>
      </w:pPr>
      <w:r w:rsidRPr="00CA20CD">
        <w:rPr>
          <w:b/>
          <w:bCs/>
        </w:rPr>
        <w:t>第五条</w:t>
      </w:r>
      <w:r w:rsidRPr="00CA20CD">
        <w:t xml:space="preserve">　法第二条第一項第八号に掲げる有価証券のうち同項第一号若しくは第二号に掲げるものの性質を有する有価証券の発行者又は同項第八号に掲げる有価証券のうち同項第三号に掲げるものの性質を有する有価証券の</w:t>
      </w:r>
      <w:r w:rsidRPr="00125D0C">
        <w:rPr>
          <w:u w:val="single" w:color="FF6600"/>
        </w:rPr>
        <w:t>発行者でその資本（これに類するものを含む。）の全部が国若しくはその地方政府若しくは地方公共団体からの出資によるもの</w:t>
      </w:r>
      <w:r w:rsidRPr="00CA20CD">
        <w:rPr>
          <w:u w:val="single" w:color="FF0000"/>
        </w:rPr>
        <w:t>は、法第二十七条において準用する法</w:t>
      </w:r>
      <w:r w:rsidRPr="00125D0C">
        <w:rPr>
          <w:u w:val="single" w:color="FF6600"/>
        </w:rPr>
        <w:t>第二十四条第一項の規定により有価証券報告書を提出する場合には、当該発行者の会計年度経過後大蔵省令で定める期間内に提出しなければならない。</w:t>
      </w:r>
    </w:p>
    <w:p w:rsidR="00125D0C" w:rsidRPr="00125D0C" w:rsidRDefault="00125D0C" w:rsidP="00125D0C">
      <w:pPr>
        <w:ind w:left="178" w:hangingChars="85" w:hanging="178"/>
        <w:rPr>
          <w:rFonts w:hint="eastAsia"/>
          <w:u w:val="single" w:color="FF6600"/>
        </w:rPr>
      </w:pPr>
      <w:r w:rsidRPr="00125D0C">
        <w:rPr>
          <w:u w:val="single" w:color="FF6600"/>
        </w:rPr>
        <w:t>２　前項に規定する発行者</w:t>
      </w:r>
      <w:r w:rsidRPr="00CA20CD">
        <w:t>は、法第二十七条において準用する法第二十四条の五に規定する半期報告書及び臨時報告書を提出することを要しない。</w:t>
      </w:r>
      <w:r w:rsidRPr="00CA20CD">
        <w:t xml:space="preserve"> </w:t>
      </w:r>
    </w:p>
    <w:p w:rsidR="00125D0C" w:rsidRDefault="00125D0C" w:rsidP="00125D0C">
      <w:pPr>
        <w:rPr>
          <w:rFonts w:hint="eastAsia"/>
        </w:rPr>
      </w:pPr>
    </w:p>
    <w:p w:rsidR="00125D0C" w:rsidRDefault="00125D0C" w:rsidP="00EE60AB">
      <w:pPr>
        <w:rPr>
          <w:rFonts w:hint="eastAsia"/>
        </w:rPr>
      </w:pPr>
    </w:p>
    <w:p w:rsidR="00EE60AB" w:rsidRDefault="00EE60AB" w:rsidP="00EE60AB">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125D0C">
        <w:rPr>
          <w:rFonts w:hint="eastAsia"/>
        </w:rPr>
        <w:tab/>
      </w:r>
      <w:r w:rsidR="00125D0C">
        <w:rPr>
          <w:rFonts w:hint="eastAsia"/>
        </w:rPr>
        <w:t>（改正なし）</w:t>
      </w:r>
    </w:p>
    <w:p w:rsidR="00EE60AB" w:rsidRDefault="00EE60AB" w:rsidP="00EE60AB">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125D0C">
        <w:rPr>
          <w:rFonts w:hint="eastAsia"/>
        </w:rPr>
        <w:tab/>
      </w:r>
      <w:r w:rsidR="00125D0C">
        <w:rPr>
          <w:rFonts w:hint="eastAsia"/>
        </w:rPr>
        <w:t>（改正なし）</w:t>
      </w:r>
    </w:p>
    <w:p w:rsidR="00EE60AB" w:rsidRDefault="00EE60AB" w:rsidP="00EE60AB">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125D0C">
        <w:rPr>
          <w:rFonts w:hint="eastAsia"/>
        </w:rPr>
        <w:tab/>
      </w:r>
      <w:r w:rsidR="00125D0C">
        <w:rPr>
          <w:rFonts w:hint="eastAsia"/>
        </w:rPr>
        <w:t>（改正なし）</w:t>
      </w:r>
    </w:p>
    <w:p w:rsidR="00EE60AB" w:rsidRDefault="00EE60AB" w:rsidP="00EE60AB">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125D0C">
        <w:rPr>
          <w:rFonts w:hint="eastAsia"/>
        </w:rPr>
        <w:tab/>
      </w:r>
      <w:r w:rsidR="00125D0C">
        <w:rPr>
          <w:rFonts w:hint="eastAsia"/>
        </w:rPr>
        <w:t>（改正なし）</w:t>
      </w:r>
    </w:p>
    <w:p w:rsidR="00EE60AB" w:rsidRDefault="00EE60AB" w:rsidP="00EE60AB">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125D0C">
        <w:rPr>
          <w:rFonts w:hint="eastAsia"/>
        </w:rPr>
        <w:tab/>
      </w:r>
      <w:r w:rsidR="00125D0C">
        <w:rPr>
          <w:rFonts w:hint="eastAsia"/>
        </w:rPr>
        <w:t>（改正なし）</w:t>
      </w:r>
    </w:p>
    <w:p w:rsidR="00EE60AB" w:rsidRDefault="00EE60AB" w:rsidP="00EE60AB">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125D0C">
        <w:rPr>
          <w:rFonts w:hint="eastAsia"/>
        </w:rPr>
        <w:tab/>
      </w:r>
      <w:r w:rsidR="00125D0C">
        <w:rPr>
          <w:rFonts w:hint="eastAsia"/>
        </w:rPr>
        <w:t>（改正なし）</w:t>
      </w:r>
    </w:p>
    <w:p w:rsidR="002F68F1" w:rsidRDefault="00EE60AB" w:rsidP="002F68F1">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p>
    <w:p w:rsidR="002F68F1" w:rsidRDefault="002F68F1" w:rsidP="002F68F1">
      <w:pPr>
        <w:rPr>
          <w:rFonts w:hint="eastAsia"/>
        </w:rPr>
      </w:pPr>
    </w:p>
    <w:p w:rsidR="002F68F1" w:rsidRDefault="002F68F1" w:rsidP="002F68F1">
      <w:pPr>
        <w:rPr>
          <w:rFonts w:hint="eastAsia"/>
        </w:rPr>
      </w:pPr>
      <w:r>
        <w:rPr>
          <w:rFonts w:hint="eastAsia"/>
        </w:rPr>
        <w:t>（改正後）</w:t>
      </w:r>
    </w:p>
    <w:p w:rsidR="002F68F1" w:rsidRPr="000B0742" w:rsidRDefault="002F68F1" w:rsidP="002F68F1">
      <w:r w:rsidRPr="000B0742">
        <w:t xml:space="preserve">　（外国債等に係る有価証券報告書等の特例）</w:t>
      </w:r>
    </w:p>
    <w:p w:rsidR="002F68F1" w:rsidRPr="002F68F1" w:rsidRDefault="002F68F1" w:rsidP="002F68F1">
      <w:pPr>
        <w:ind w:left="179" w:hangingChars="85" w:hanging="179"/>
      </w:pPr>
      <w:r w:rsidRPr="000B0742">
        <w:rPr>
          <w:b/>
          <w:bCs/>
        </w:rPr>
        <w:t>第五条</w:t>
      </w:r>
      <w:r w:rsidRPr="000B0742">
        <w:t xml:space="preserve">　法第二条第一項第八号に掲げる有価証券のうち同項第一号</w:t>
      </w:r>
      <w:r w:rsidRPr="002F68F1">
        <w:t>若しくは第二号に掲げるものの性質を有する有価証券の発行者又は同項第八号に掲げる有価証券のうち同項第三号に掲げるものの性質を有する有価証券の発行者</w:t>
      </w:r>
      <w:r w:rsidRPr="008F421E">
        <w:rPr>
          <w:u w:val="single" w:color="FF0000"/>
        </w:rPr>
        <w:t>（当該発行者の有価証券報告書の提出期限について特例を設けることとしても公益又は投資者保護に欠けることがないものと</w:t>
      </w:r>
      <w:r w:rsidRPr="008F421E">
        <w:rPr>
          <w:u w:val="single" w:color="FF0000"/>
        </w:rPr>
        <w:lastRenderedPageBreak/>
        <w:t>して、大蔵大臣の指定した発行者に限る。）</w:t>
      </w:r>
      <w:r w:rsidRPr="002F68F1">
        <w:t>は、法第二十七条において準用する法第二十四条第一項の規定により有価証券報告書を提出する場合には、当該発行者の</w:t>
      </w:r>
      <w:r w:rsidRPr="008F421E">
        <w:rPr>
          <w:u w:val="single" w:color="FF0000"/>
        </w:rPr>
        <w:t>会計年度又は事業年度</w:t>
      </w:r>
      <w:r w:rsidRPr="002F68F1">
        <w:t>経過後大蔵省令で定める期間内に提出しなければならない。</w:t>
      </w:r>
    </w:p>
    <w:p w:rsidR="002F68F1" w:rsidRPr="002F68F1" w:rsidRDefault="002F68F1" w:rsidP="002F68F1">
      <w:pPr>
        <w:ind w:left="178" w:hangingChars="85" w:hanging="178"/>
      </w:pPr>
      <w:r w:rsidRPr="002F68F1">
        <w:t>２　前項に規定する発行者は、法第二十七条において準用する法第二十四条の五に規定する半期報告書及び臨時報告書を提出することを要しない。</w:t>
      </w:r>
      <w:r w:rsidRPr="002F68F1">
        <w:t xml:space="preserve"> </w:t>
      </w:r>
    </w:p>
    <w:p w:rsidR="002F68F1" w:rsidRPr="002F68F1" w:rsidRDefault="002F68F1" w:rsidP="002F68F1">
      <w:pPr>
        <w:ind w:left="178" w:hangingChars="85" w:hanging="178"/>
        <w:rPr>
          <w:rFonts w:hint="eastAsia"/>
        </w:rPr>
      </w:pPr>
    </w:p>
    <w:p w:rsidR="002F68F1" w:rsidRPr="002F68F1" w:rsidRDefault="002F68F1" w:rsidP="002F68F1">
      <w:pPr>
        <w:ind w:left="178" w:hangingChars="85" w:hanging="178"/>
        <w:rPr>
          <w:rFonts w:hint="eastAsia"/>
        </w:rPr>
      </w:pPr>
      <w:r w:rsidRPr="002F68F1">
        <w:rPr>
          <w:rFonts w:hint="eastAsia"/>
        </w:rPr>
        <w:t>（改正前）</w:t>
      </w:r>
    </w:p>
    <w:p w:rsidR="002F68F1" w:rsidRPr="002F68F1" w:rsidRDefault="002F68F1" w:rsidP="002F68F1">
      <w:r w:rsidRPr="002F68F1">
        <w:t xml:space="preserve">　（外国債等に係る有価証券報告書等の特例）</w:t>
      </w:r>
    </w:p>
    <w:p w:rsidR="002F68F1" w:rsidRPr="000B0742" w:rsidRDefault="002F68F1" w:rsidP="002F68F1">
      <w:pPr>
        <w:ind w:left="179" w:hangingChars="85" w:hanging="179"/>
      </w:pPr>
      <w:r w:rsidRPr="002F68F1">
        <w:rPr>
          <w:b/>
          <w:bCs/>
        </w:rPr>
        <w:t>第五条</w:t>
      </w:r>
      <w:r w:rsidRPr="002F68F1">
        <w:t xml:space="preserve">　法第二条第一項第八号に掲げる有価証券のうち同項第一号若しくは第二号に掲げるものの性質を有する有価証券の発行者又は同項第八号に掲げる有価証券のうち同項第三号に掲げるものの性質を有する有価証券の発行者</w:t>
      </w:r>
      <w:r w:rsidRPr="002F68F1">
        <w:rPr>
          <w:u w:val="single" w:color="FF0000"/>
        </w:rPr>
        <w:t>でその資本（これに類するものを含む。）の全部が国若しくはその地方政府若しくは地方公共団体からの出資によるもの</w:t>
      </w:r>
      <w:r w:rsidRPr="000B0742">
        <w:t>は、法第二十七条において準用する法第二十四条第一項の規定により有価証券報告書を提出する場合には、当該発行者の</w:t>
      </w:r>
      <w:r w:rsidRPr="002F68F1">
        <w:rPr>
          <w:u w:val="single" w:color="FF0000"/>
        </w:rPr>
        <w:t>会計年度</w:t>
      </w:r>
      <w:r w:rsidRPr="000B0742">
        <w:t>経過後大蔵省令で定める期間内に提出しなければならない。</w:t>
      </w:r>
    </w:p>
    <w:p w:rsidR="002F68F1" w:rsidRPr="000B0742" w:rsidRDefault="002F68F1" w:rsidP="002F68F1">
      <w:pPr>
        <w:ind w:left="178" w:hangingChars="85" w:hanging="178"/>
      </w:pPr>
      <w:r w:rsidRPr="000B0742">
        <w:t>２　前項に規定する発行者は、法第二十七条において準用する法第二十四条の五に規定する半期報告書及び臨時報告書を提出することを要しない。</w:t>
      </w:r>
      <w:r w:rsidRPr="000B0742">
        <w:t xml:space="preserve"> </w:t>
      </w:r>
    </w:p>
    <w:p w:rsidR="002F68F1" w:rsidRPr="002F68F1" w:rsidRDefault="002F68F1" w:rsidP="002F68F1">
      <w:pPr>
        <w:ind w:left="178" w:hangingChars="85" w:hanging="178"/>
        <w:rPr>
          <w:rFonts w:hint="eastAsia"/>
        </w:rPr>
      </w:pPr>
    </w:p>
    <w:p w:rsidR="00EE60AB" w:rsidRDefault="00EE60AB" w:rsidP="00EE60AB">
      <w:pPr>
        <w:rPr>
          <w:rFonts w:hint="eastAsia"/>
        </w:rPr>
      </w:pPr>
    </w:p>
    <w:p w:rsidR="00E346A2" w:rsidRDefault="00EE60AB" w:rsidP="00E346A2">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p>
    <w:p w:rsidR="002F68F1" w:rsidRDefault="002F68F1" w:rsidP="00E346A2">
      <w:pPr>
        <w:rPr>
          <w:rFonts w:hint="eastAsia"/>
        </w:rPr>
      </w:pPr>
    </w:p>
    <w:p w:rsidR="00E346A2" w:rsidRDefault="00E346A2" w:rsidP="00E346A2">
      <w:pPr>
        <w:rPr>
          <w:rFonts w:hint="eastAsia"/>
        </w:rPr>
      </w:pPr>
      <w:r>
        <w:rPr>
          <w:rFonts w:hint="eastAsia"/>
        </w:rPr>
        <w:t>（改正後）</w:t>
      </w:r>
    </w:p>
    <w:p w:rsidR="00E346A2" w:rsidRPr="000B0742" w:rsidRDefault="00E346A2" w:rsidP="00E346A2">
      <w:r w:rsidRPr="000B0742">
        <w:t xml:space="preserve">　（外国債等に係る有価証券報告書等の特例）</w:t>
      </w:r>
    </w:p>
    <w:p w:rsidR="00E346A2" w:rsidRPr="000B0742" w:rsidRDefault="00E346A2" w:rsidP="00E346A2">
      <w:pPr>
        <w:ind w:left="179" w:hangingChars="85" w:hanging="179"/>
      </w:pPr>
      <w:r w:rsidRPr="000B0742">
        <w:rPr>
          <w:b/>
          <w:bCs/>
        </w:rPr>
        <w:t>第五条</w:t>
      </w:r>
      <w:r w:rsidRPr="000B0742">
        <w:t xml:space="preserve">　法第二条第一項第八号に掲げる有価証券のうち同項第一号</w:t>
      </w:r>
      <w:r w:rsidRPr="00950796">
        <w:rPr>
          <w:u w:val="single" w:color="FF0000"/>
        </w:rPr>
        <w:t>若しくは</w:t>
      </w:r>
      <w:r w:rsidRPr="000B0742">
        <w:t>第二号に掲げるものの性質を有する</w:t>
      </w:r>
      <w:r w:rsidRPr="00E346A2">
        <w:rPr>
          <w:u w:val="single" w:color="FF0000"/>
        </w:rPr>
        <w:t>有価証券の発行者</w:t>
      </w:r>
      <w:r w:rsidRPr="00950796">
        <w:rPr>
          <w:u w:val="single" w:color="FF0000"/>
        </w:rPr>
        <w:t>又は同項第八号に掲げる有価証券のうち同項第三号に掲げるものの性質を有する有価証券の発行者でその資本（これに類するものを含む。）の全部が国若しくはその地方政府若しくは地方公共団体からの出資によるもの</w:t>
      </w:r>
      <w:r w:rsidRPr="000B0742">
        <w:t>は、法第二十七条において準用する法第二十四条第一項の規定により有価証券報告書を提出する場合には、当該発行者の会計年度経過後大蔵省令で定める期間内に提出しなければならない。</w:t>
      </w:r>
    </w:p>
    <w:p w:rsidR="00E346A2" w:rsidRPr="000B0742" w:rsidRDefault="00E346A2" w:rsidP="00E346A2">
      <w:pPr>
        <w:ind w:left="178" w:hangingChars="85" w:hanging="178"/>
      </w:pPr>
      <w:r w:rsidRPr="000B0742">
        <w:t>２　前項に規定する発行者は、法第二十七条において準用する法第二十四条の五に規定する半期報告書及び臨時報告書を提出することを要しない。</w:t>
      </w:r>
      <w:r w:rsidRPr="000B0742">
        <w:t xml:space="preserve"> </w:t>
      </w:r>
    </w:p>
    <w:p w:rsidR="00E346A2" w:rsidRDefault="00E346A2" w:rsidP="00E346A2">
      <w:pPr>
        <w:ind w:left="178" w:hangingChars="85" w:hanging="178"/>
        <w:rPr>
          <w:rFonts w:hint="eastAsia"/>
        </w:rPr>
      </w:pPr>
    </w:p>
    <w:p w:rsidR="00E346A2" w:rsidRDefault="00E346A2" w:rsidP="00E346A2">
      <w:pPr>
        <w:ind w:left="178" w:hangingChars="85" w:hanging="178"/>
        <w:rPr>
          <w:rFonts w:hint="eastAsia"/>
        </w:rPr>
      </w:pPr>
      <w:r>
        <w:rPr>
          <w:rFonts w:hint="eastAsia"/>
        </w:rPr>
        <w:t>（改正前）</w:t>
      </w:r>
    </w:p>
    <w:p w:rsidR="00E346A2" w:rsidRPr="000B0742" w:rsidRDefault="00E346A2" w:rsidP="00E346A2">
      <w:r w:rsidRPr="000B0742">
        <w:t xml:space="preserve">　（外国債等に係る有価証券報告書等の特例）</w:t>
      </w:r>
    </w:p>
    <w:p w:rsidR="00E346A2" w:rsidRPr="000B0742" w:rsidRDefault="00E346A2" w:rsidP="00E346A2">
      <w:pPr>
        <w:ind w:left="179" w:hangingChars="85" w:hanging="179"/>
      </w:pPr>
      <w:r w:rsidRPr="000B0742">
        <w:rPr>
          <w:b/>
          <w:bCs/>
        </w:rPr>
        <w:t>第五条</w:t>
      </w:r>
      <w:r w:rsidRPr="000B0742">
        <w:t xml:space="preserve">　法第二条第一項第八号に掲げる有価証券のうち同項第一号</w:t>
      </w:r>
      <w:r w:rsidRPr="00E346A2">
        <w:rPr>
          <w:u w:val="single" w:color="FF0000"/>
        </w:rPr>
        <w:t>又は</w:t>
      </w:r>
      <w:r w:rsidRPr="000B0742">
        <w:t>第二号に掲げるも</w:t>
      </w:r>
      <w:r w:rsidRPr="000B0742">
        <w:lastRenderedPageBreak/>
        <w:t>のの性質を有する</w:t>
      </w:r>
      <w:r w:rsidRPr="00E346A2">
        <w:rPr>
          <w:u w:val="single" w:color="FF0000"/>
        </w:rPr>
        <w:t>有価証券の発行者</w:t>
      </w:r>
      <w:r w:rsidRPr="000B0742">
        <w:t>は、法第二十七条において準用する法第二十四条第一項の規定により有価証券報告書を提出する場合には、当該発行者の会計年度経過後大蔵省令で定める期間内に提出しなければならない。</w:t>
      </w:r>
    </w:p>
    <w:p w:rsidR="00E346A2" w:rsidRPr="000B0742" w:rsidRDefault="00E346A2" w:rsidP="00E346A2">
      <w:pPr>
        <w:ind w:left="178" w:hangingChars="85" w:hanging="178"/>
      </w:pPr>
      <w:r w:rsidRPr="000B0742">
        <w:t>２　前項に規定する発行者は、法第二十七条において準用する法第二十四条の五に規定する半期報告書及び臨時報告書を提出することを要しない。</w:t>
      </w:r>
      <w:r w:rsidRPr="000B0742">
        <w:t xml:space="preserve"> </w:t>
      </w:r>
    </w:p>
    <w:p w:rsidR="00E346A2" w:rsidRDefault="00E346A2" w:rsidP="00E346A2">
      <w:pPr>
        <w:ind w:left="178" w:hangingChars="85" w:hanging="178"/>
        <w:rPr>
          <w:rFonts w:hint="eastAsia"/>
        </w:rPr>
      </w:pPr>
    </w:p>
    <w:p w:rsidR="00EE60AB" w:rsidRDefault="00EE60AB" w:rsidP="00EE60AB">
      <w:pPr>
        <w:rPr>
          <w:rFonts w:hint="eastAsia"/>
        </w:rPr>
      </w:pPr>
    </w:p>
    <w:p w:rsidR="00EE60AB" w:rsidRDefault="00EE60AB" w:rsidP="00EE60AB">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E346A2">
        <w:rPr>
          <w:rFonts w:hint="eastAsia"/>
        </w:rPr>
        <w:tab/>
      </w:r>
      <w:r w:rsidR="00E346A2">
        <w:rPr>
          <w:rFonts w:hint="eastAsia"/>
        </w:rPr>
        <w:t>（改正なし）</w:t>
      </w:r>
    </w:p>
    <w:p w:rsidR="00EE60AB" w:rsidRDefault="00EE60AB" w:rsidP="00EE60AB">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E346A2">
        <w:rPr>
          <w:rFonts w:hint="eastAsia"/>
        </w:rPr>
        <w:tab/>
      </w:r>
      <w:r w:rsidR="00E346A2">
        <w:rPr>
          <w:rFonts w:hint="eastAsia"/>
        </w:rPr>
        <w:t>（改正なし）</w:t>
      </w:r>
    </w:p>
    <w:p w:rsidR="005979DA" w:rsidRDefault="00EE60AB" w:rsidP="005979DA">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5979DA" w:rsidRDefault="005979DA" w:rsidP="005979DA">
      <w:pPr>
        <w:rPr>
          <w:rFonts w:hint="eastAsia"/>
        </w:rPr>
      </w:pPr>
    </w:p>
    <w:p w:rsidR="005979DA" w:rsidRDefault="005979DA" w:rsidP="005979DA">
      <w:pPr>
        <w:rPr>
          <w:rFonts w:hint="eastAsia"/>
        </w:rPr>
      </w:pPr>
      <w:r>
        <w:rPr>
          <w:rFonts w:hint="eastAsia"/>
        </w:rPr>
        <w:t>（改正後）</w:t>
      </w:r>
    </w:p>
    <w:p w:rsidR="00E26C21" w:rsidRPr="000B0742" w:rsidRDefault="00E26C21" w:rsidP="00E26C21">
      <w:r w:rsidRPr="000B0742">
        <w:t xml:space="preserve">　（外国債等に係る有価証券報告書等の特例）</w:t>
      </w:r>
    </w:p>
    <w:p w:rsidR="00E26C21" w:rsidRPr="000B0742" w:rsidRDefault="00E26C21" w:rsidP="00E26C21">
      <w:pPr>
        <w:ind w:left="179" w:hangingChars="85" w:hanging="179"/>
      </w:pPr>
      <w:r w:rsidRPr="000B0742">
        <w:rPr>
          <w:b/>
          <w:bCs/>
        </w:rPr>
        <w:t>第五条</w:t>
      </w:r>
      <w:r w:rsidRPr="000B0742">
        <w:t xml:space="preserve">　法第二条第一項第八号に掲げる有価証券のうち同項第一号又は第二号に掲げるものの性質を有する有価証券の発行者は、法第二十七条において準用する法第二十四条第一項の規定により有価証券報告書を提出する場合には、当該発行者の会計年度経過後大蔵省令で定める期間内に提出しなければならない。</w:t>
      </w:r>
    </w:p>
    <w:p w:rsidR="00E26C21" w:rsidRPr="000B0742" w:rsidRDefault="00E26C21" w:rsidP="00E26C21">
      <w:pPr>
        <w:ind w:left="178" w:hangingChars="85" w:hanging="178"/>
      </w:pPr>
      <w:r w:rsidRPr="000B0742">
        <w:t>２　前項に規定する発行者は、法第二十七条において準用する法第二十四条の五に規定する半期報告書及び臨時報告書を提出することを要しない。</w:t>
      </w:r>
      <w:r w:rsidRPr="000B0742">
        <w:t xml:space="preserve"> </w:t>
      </w:r>
    </w:p>
    <w:p w:rsidR="005979DA" w:rsidRPr="00E26C21" w:rsidRDefault="005979DA" w:rsidP="005979DA">
      <w:pPr>
        <w:ind w:left="178" w:hangingChars="85" w:hanging="178"/>
        <w:rPr>
          <w:rFonts w:hint="eastAsia"/>
        </w:rPr>
      </w:pPr>
    </w:p>
    <w:p w:rsidR="005979DA" w:rsidRDefault="005979DA" w:rsidP="005979DA">
      <w:pPr>
        <w:ind w:left="178" w:hangingChars="85" w:hanging="178"/>
        <w:rPr>
          <w:rFonts w:hint="eastAsia"/>
        </w:rPr>
      </w:pPr>
      <w:r>
        <w:rPr>
          <w:rFonts w:hint="eastAsia"/>
        </w:rPr>
        <w:t>（改正前）</w:t>
      </w:r>
    </w:p>
    <w:p w:rsidR="005979DA" w:rsidRPr="00205E78" w:rsidRDefault="005979DA" w:rsidP="005979DA">
      <w:pPr>
        <w:rPr>
          <w:rFonts w:hint="eastAsia"/>
          <w:u w:val="single" w:color="FF0000"/>
        </w:rPr>
      </w:pPr>
      <w:r w:rsidRPr="00205E78">
        <w:rPr>
          <w:rFonts w:hint="eastAsia"/>
          <w:u w:val="single" w:color="FF0000"/>
        </w:rPr>
        <w:t>（新設）</w:t>
      </w:r>
    </w:p>
    <w:p w:rsidR="006F7A7D" w:rsidRPr="005979DA" w:rsidRDefault="006F7A7D" w:rsidP="005979DA">
      <w:pPr>
        <w:rPr>
          <w:rFonts w:hint="eastAsia"/>
        </w:rPr>
      </w:pPr>
    </w:p>
    <w:sectPr w:rsidR="006F7A7D" w:rsidRPr="005979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E7D" w:rsidRDefault="006D7E7D">
      <w:r>
        <w:separator/>
      </w:r>
    </w:p>
  </w:endnote>
  <w:endnote w:type="continuationSeparator" w:id="0">
    <w:p w:rsidR="006D7E7D" w:rsidRDefault="006D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DA" w:rsidRDefault="005979DA" w:rsidP="006E32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979DA" w:rsidRDefault="005979DA" w:rsidP="005979D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DA" w:rsidRDefault="005979DA" w:rsidP="006E32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0835">
      <w:rPr>
        <w:rStyle w:val="a4"/>
        <w:noProof/>
      </w:rPr>
      <w:t>1</w:t>
    </w:r>
    <w:r>
      <w:rPr>
        <w:rStyle w:val="a4"/>
      </w:rPr>
      <w:fldChar w:fldCharType="end"/>
    </w:r>
  </w:p>
  <w:p w:rsidR="005979DA" w:rsidRPr="00A47EDD" w:rsidRDefault="00A47EDD" w:rsidP="00A47EDD">
    <w:pPr>
      <w:pStyle w:val="a3"/>
      <w:ind w:right="360"/>
    </w:pPr>
    <w:r>
      <w:rPr>
        <w:rFonts w:ascii="Times New Roman" w:hAnsi="Times New Roman" w:hint="eastAsia"/>
        <w:noProof/>
        <w:kern w:val="0"/>
        <w:szCs w:val="21"/>
      </w:rPr>
      <w:t xml:space="preserve">金融商品取引法施行令　</w:t>
    </w:r>
    <w:r w:rsidRPr="00A47EDD">
      <w:rPr>
        <w:rFonts w:ascii="Times New Roman" w:hAnsi="Times New Roman"/>
        <w:noProof/>
        <w:kern w:val="0"/>
        <w:szCs w:val="21"/>
      </w:rPr>
      <w:fldChar w:fldCharType="begin"/>
    </w:r>
    <w:r w:rsidRPr="00A47ED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w:t>
    </w:r>
    <w:r>
      <w:rPr>
        <w:rFonts w:ascii="Times New Roman" w:hAnsi="Times New Roman" w:hint="eastAsia"/>
        <w:noProof/>
        <w:kern w:val="0"/>
        <w:szCs w:val="21"/>
      </w:rPr>
      <w:t>条</w:t>
    </w:r>
    <w:r>
      <w:rPr>
        <w:rFonts w:ascii="Times New Roman" w:hAnsi="Times New Roman" w:hint="eastAsia"/>
        <w:noProof/>
        <w:kern w:val="0"/>
        <w:szCs w:val="21"/>
      </w:rPr>
      <w:t>.doc</w:t>
    </w:r>
    <w:r w:rsidRPr="00A47ED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E7D" w:rsidRDefault="006D7E7D">
      <w:r>
        <w:separator/>
      </w:r>
    </w:p>
  </w:footnote>
  <w:footnote w:type="continuationSeparator" w:id="0">
    <w:p w:rsidR="006D7E7D" w:rsidRDefault="006D7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0AB"/>
    <w:rsid w:val="000A02EC"/>
    <w:rsid w:val="000B012F"/>
    <w:rsid w:val="000B0835"/>
    <w:rsid w:val="00125D0C"/>
    <w:rsid w:val="00215FE4"/>
    <w:rsid w:val="002C730F"/>
    <w:rsid w:val="002F68F1"/>
    <w:rsid w:val="003B3F65"/>
    <w:rsid w:val="004421ED"/>
    <w:rsid w:val="005159AD"/>
    <w:rsid w:val="005313B7"/>
    <w:rsid w:val="005326EC"/>
    <w:rsid w:val="00554B30"/>
    <w:rsid w:val="005979DA"/>
    <w:rsid w:val="005B0CA6"/>
    <w:rsid w:val="006D7E7D"/>
    <w:rsid w:val="006E03EE"/>
    <w:rsid w:val="006E3299"/>
    <w:rsid w:val="006F7A7D"/>
    <w:rsid w:val="007F089B"/>
    <w:rsid w:val="008167E1"/>
    <w:rsid w:val="00977CD8"/>
    <w:rsid w:val="00A11C88"/>
    <w:rsid w:val="00A47EDD"/>
    <w:rsid w:val="00BF06BF"/>
    <w:rsid w:val="00C0166A"/>
    <w:rsid w:val="00C14965"/>
    <w:rsid w:val="00CA20CD"/>
    <w:rsid w:val="00D46B3B"/>
    <w:rsid w:val="00E07C70"/>
    <w:rsid w:val="00E26C21"/>
    <w:rsid w:val="00E346A2"/>
    <w:rsid w:val="00EE60AB"/>
    <w:rsid w:val="00FC1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0A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979DA"/>
    <w:pPr>
      <w:tabs>
        <w:tab w:val="center" w:pos="4252"/>
        <w:tab w:val="right" w:pos="8504"/>
      </w:tabs>
      <w:snapToGrid w:val="0"/>
    </w:pPr>
  </w:style>
  <w:style w:type="character" w:styleId="a4">
    <w:name w:val="page number"/>
    <w:basedOn w:val="a0"/>
    <w:rsid w:val="005979DA"/>
  </w:style>
  <w:style w:type="paragraph" w:styleId="a5">
    <w:name w:val="header"/>
    <w:basedOn w:val="a"/>
    <w:rsid w:val="005979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1084</Words>
  <Characters>6181</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2024-08-07T07:14:00Z</dcterms:created>
  <dcterms:modified xsi:type="dcterms:W3CDTF">2024-08-07T07:14:00Z</dcterms:modified>
</cp:coreProperties>
</file>