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1F2" w:rsidRDefault="00B621F2" w:rsidP="00B621F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621F2" w:rsidRPr="00B621F2" w:rsidRDefault="00B621F2" w:rsidP="00B621F2">
      <w:pPr>
        <w:ind w:leftChars="85" w:left="178"/>
      </w:pPr>
      <w:r w:rsidRPr="00171AEC">
        <w:t>（</w:t>
      </w:r>
      <w:r w:rsidRPr="00B621F2">
        <w:t>付随する業務等に関する顧客資産）</w:t>
      </w:r>
    </w:p>
    <w:p w:rsidR="00B621F2" w:rsidRPr="0074435A" w:rsidRDefault="00B621F2" w:rsidP="00B621F2">
      <w:pPr>
        <w:ind w:left="179" w:hangingChars="85" w:hanging="179"/>
      </w:pPr>
      <w:r w:rsidRPr="00B621F2">
        <w:rPr>
          <w:b/>
          <w:bCs/>
        </w:rPr>
        <w:t>第十八条の</w:t>
      </w:r>
      <w:r w:rsidRPr="00B621F2">
        <w:rPr>
          <w:rFonts w:hint="eastAsia"/>
          <w:b/>
          <w:bCs/>
        </w:rPr>
        <w:t>七</w:t>
      </w:r>
      <w:r w:rsidRPr="00B621F2">
        <w:t xml:space="preserve">　法第七十九条の二十第三項第四号に規定する政令で定めるものは、法第二条第八項第十六号及び第十七号に掲げる行為に係る業務（法第二十八条第八項に規定する有価証券関連業に係るものに限る。）並びに法第三十五条第一項の規定により行う業務であつて金融庁長官及び財務大臣が指定する業務に関し、一般顧客の計算に属する金銭若しくは有価証券又は一般顧客から預託を受けた金銭若しくは有価証券（これらの有価証券にあつては、契約により金融商品取引業者が消費で</w:t>
      </w:r>
      <w:r w:rsidRPr="0074435A">
        <w:t>きるものを除く。）とする。</w:t>
      </w:r>
    </w:p>
    <w:p w:rsidR="00B621F2" w:rsidRDefault="00B621F2" w:rsidP="00B621F2">
      <w:pPr>
        <w:rPr>
          <w:rFonts w:hint="eastAsia"/>
        </w:rPr>
      </w:pPr>
    </w:p>
    <w:p w:rsidR="00B621F2" w:rsidRDefault="00B621F2" w:rsidP="00B621F2">
      <w:pPr>
        <w:rPr>
          <w:rFonts w:hint="eastAsia"/>
        </w:rPr>
      </w:pPr>
    </w:p>
    <w:p w:rsidR="00B621F2" w:rsidRDefault="00B621F2" w:rsidP="00B621F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621F2" w:rsidRDefault="00B621F2" w:rsidP="00B621F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621F2" w:rsidRDefault="00B621F2" w:rsidP="00B621F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621F2" w:rsidRDefault="00B621F2" w:rsidP="00B621F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621F2" w:rsidRDefault="00B621F2" w:rsidP="00B621F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621F2" w:rsidRDefault="00B621F2" w:rsidP="00B621F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4435A" w:rsidRDefault="009D51B8" w:rsidP="0074435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4435A" w:rsidRDefault="0074435A" w:rsidP="0074435A">
      <w:pPr>
        <w:rPr>
          <w:rFonts w:hint="eastAsia"/>
        </w:rPr>
      </w:pPr>
    </w:p>
    <w:p w:rsidR="0074435A" w:rsidRDefault="0074435A" w:rsidP="0074435A">
      <w:pPr>
        <w:rPr>
          <w:rFonts w:hint="eastAsia"/>
        </w:rPr>
      </w:pPr>
      <w:r>
        <w:rPr>
          <w:rFonts w:hint="eastAsia"/>
        </w:rPr>
        <w:t>（改正後）</w:t>
      </w:r>
    </w:p>
    <w:p w:rsidR="0074435A" w:rsidRPr="00171AEC" w:rsidRDefault="0074435A" w:rsidP="0074435A">
      <w:pPr>
        <w:ind w:leftChars="85" w:left="178"/>
      </w:pPr>
      <w:r w:rsidRPr="00171AEC">
        <w:t>（</w:t>
      </w:r>
      <w:r w:rsidRPr="00737CCE">
        <w:rPr>
          <w:u w:val="single" w:color="FF0000"/>
        </w:rPr>
        <w:t>付随する業務等に関する</w:t>
      </w:r>
      <w:r w:rsidRPr="00171AEC">
        <w:t>顧客資産）</w:t>
      </w:r>
    </w:p>
    <w:p w:rsidR="0074435A" w:rsidRPr="0074435A" w:rsidRDefault="0074435A" w:rsidP="0074435A">
      <w:pPr>
        <w:ind w:left="179" w:hangingChars="85" w:hanging="179"/>
      </w:pPr>
      <w:r w:rsidRPr="0074435A">
        <w:rPr>
          <w:b/>
          <w:bCs/>
        </w:rPr>
        <w:t>第十八条の</w:t>
      </w:r>
      <w:r w:rsidRPr="0074435A">
        <w:rPr>
          <w:rFonts w:hint="eastAsia"/>
          <w:b/>
          <w:bCs/>
        </w:rPr>
        <w:t>七</w:t>
      </w:r>
      <w:r w:rsidRPr="0074435A">
        <w:t xml:space="preserve">　法第七十九条の二十第三項第四号に規定する政令で定めるものは、法</w:t>
      </w:r>
      <w:r w:rsidRPr="00737CCE">
        <w:rPr>
          <w:u w:val="single" w:color="FF0000"/>
        </w:rPr>
        <w:t>第二条第八項第十六号及び第十七号に掲げる行為に係る業務（法第二十八条第八項に規定する有価証券関連業に係るものに限る。）並びに法第三十五条第一項</w:t>
      </w:r>
      <w:r w:rsidRPr="0074435A">
        <w:t>の規定により</w:t>
      </w:r>
      <w:r w:rsidRPr="00737CCE">
        <w:rPr>
          <w:u w:val="single" w:color="FF0000"/>
        </w:rPr>
        <w:t>行う</w:t>
      </w:r>
      <w:r w:rsidRPr="0074435A">
        <w:t>業務であつて金融庁長官及び財務大臣が指定する業務に関し、一般顧客の計算に属する金銭若しくは有価証券又は一般顧客から預託を受けた金銭若しくは有価証券（これらの有価証券にあつては、契約により</w:t>
      </w:r>
      <w:r w:rsidRPr="00737CCE">
        <w:rPr>
          <w:u w:val="single" w:color="FF0000"/>
        </w:rPr>
        <w:t>金融商品取引業者</w:t>
      </w:r>
      <w:r w:rsidRPr="0074435A">
        <w:t>が消費できるものを除く。）とする。</w:t>
      </w:r>
    </w:p>
    <w:p w:rsidR="0074435A" w:rsidRPr="0074435A" w:rsidRDefault="0074435A" w:rsidP="0074435A">
      <w:pPr>
        <w:ind w:left="178" w:hangingChars="85" w:hanging="178"/>
        <w:rPr>
          <w:rFonts w:hint="eastAsia"/>
        </w:rPr>
      </w:pPr>
    </w:p>
    <w:p w:rsidR="0074435A" w:rsidRPr="0074435A" w:rsidRDefault="0074435A" w:rsidP="0074435A">
      <w:pPr>
        <w:ind w:left="178" w:hangingChars="85" w:hanging="178"/>
        <w:rPr>
          <w:rFonts w:hint="eastAsia"/>
        </w:rPr>
      </w:pPr>
      <w:r w:rsidRPr="0074435A">
        <w:rPr>
          <w:rFonts w:hint="eastAsia"/>
        </w:rPr>
        <w:t>（改正前）</w:t>
      </w:r>
    </w:p>
    <w:p w:rsidR="0074435A" w:rsidRPr="0074435A" w:rsidRDefault="0074435A" w:rsidP="0074435A">
      <w:pPr>
        <w:ind w:leftChars="85" w:left="178"/>
      </w:pPr>
      <w:r w:rsidRPr="0074435A">
        <w:t>（</w:t>
      </w:r>
      <w:r w:rsidRPr="0074435A">
        <w:rPr>
          <w:u w:val="single" w:color="FF0000"/>
        </w:rPr>
        <w:t>法第七十九条の二十第三項第四号の規定により政令で定める</w:t>
      </w:r>
      <w:r w:rsidRPr="0074435A">
        <w:t>顧客資産）</w:t>
      </w:r>
    </w:p>
    <w:p w:rsidR="0074435A" w:rsidRPr="00CC2232" w:rsidRDefault="0074435A" w:rsidP="0074435A">
      <w:pPr>
        <w:ind w:left="179" w:hangingChars="85" w:hanging="179"/>
      </w:pPr>
      <w:r w:rsidRPr="0074435A">
        <w:rPr>
          <w:b/>
          <w:bCs/>
        </w:rPr>
        <w:t>第十八条の</w:t>
      </w:r>
      <w:r w:rsidRPr="0074435A">
        <w:rPr>
          <w:rFonts w:hint="eastAsia"/>
          <w:b/>
          <w:bCs/>
        </w:rPr>
        <w:t>七</w:t>
      </w:r>
      <w:r w:rsidRPr="00171AEC">
        <w:t xml:space="preserve">　法第七十九条の二十第三項第四号に規定する政令で定めるものは、法</w:t>
      </w:r>
      <w:r w:rsidRPr="0074435A">
        <w:rPr>
          <w:u w:val="single" w:color="FF0000"/>
        </w:rPr>
        <w:t>第三十四条第一項（外国証券業者に関する法律第十四条第一項において準用する場合を含む。）</w:t>
      </w:r>
      <w:r w:rsidRPr="004A43AD">
        <w:t>の規定により</w:t>
      </w:r>
      <w:r w:rsidRPr="0074435A">
        <w:rPr>
          <w:u w:val="single" w:color="FF0000"/>
        </w:rPr>
        <w:t>営む</w:t>
      </w:r>
      <w:r w:rsidRPr="004A43AD">
        <w:t>業務であつて</w:t>
      </w:r>
      <w:r w:rsidRPr="00CC2232">
        <w:t>金融庁長官及び財務大臣が指定する業務に関し、一般顧客の計算に属する金銭若しくは有価証券又は一般顧客から預託を受けた金銭若しくは有価証券（これらの有価証券にあつては、契約により</w:t>
      </w:r>
      <w:r w:rsidRPr="0074435A">
        <w:rPr>
          <w:u w:val="single" w:color="FF0000"/>
        </w:rPr>
        <w:t>証券会社</w:t>
      </w:r>
      <w:r w:rsidRPr="00CC2232">
        <w:t>が消費できるものを除く。）とする。</w:t>
      </w:r>
    </w:p>
    <w:p w:rsidR="0074435A" w:rsidRDefault="0074435A" w:rsidP="0074435A">
      <w:pPr>
        <w:rPr>
          <w:rFonts w:hint="eastAsia"/>
        </w:rPr>
      </w:pPr>
    </w:p>
    <w:p w:rsidR="009D51B8" w:rsidRDefault="009D51B8" w:rsidP="009D51B8">
      <w:pPr>
        <w:rPr>
          <w:rFonts w:hint="eastAsia"/>
        </w:rPr>
      </w:pPr>
    </w:p>
    <w:p w:rsidR="009D51B8" w:rsidRDefault="009D51B8" w:rsidP="009D51B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4435A">
        <w:rPr>
          <w:rFonts w:hint="eastAsia"/>
        </w:rPr>
        <w:tab/>
      </w:r>
      <w:r w:rsidR="0074435A">
        <w:rPr>
          <w:rFonts w:hint="eastAsia"/>
        </w:rPr>
        <w:t>（改正なし）</w:t>
      </w:r>
    </w:p>
    <w:p w:rsidR="009D51B8" w:rsidRDefault="009D51B8" w:rsidP="009D51B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4435A">
        <w:rPr>
          <w:rFonts w:hint="eastAsia"/>
        </w:rPr>
        <w:tab/>
      </w:r>
      <w:r w:rsidR="0074435A">
        <w:rPr>
          <w:rFonts w:hint="eastAsia"/>
        </w:rPr>
        <w:t>（改正なし）</w:t>
      </w:r>
    </w:p>
    <w:p w:rsidR="00CC2232" w:rsidRDefault="009D51B8" w:rsidP="00CC223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CC2232" w:rsidRDefault="00CC2232" w:rsidP="00CC2232">
      <w:pPr>
        <w:rPr>
          <w:rFonts w:hint="eastAsia"/>
        </w:rPr>
      </w:pPr>
    </w:p>
    <w:p w:rsidR="00CC2232" w:rsidRDefault="00CC2232" w:rsidP="00CC2232">
      <w:pPr>
        <w:rPr>
          <w:rFonts w:hint="eastAsia"/>
        </w:rPr>
      </w:pPr>
      <w:r>
        <w:rPr>
          <w:rFonts w:hint="eastAsia"/>
        </w:rPr>
        <w:t>（改正後）</w:t>
      </w:r>
    </w:p>
    <w:p w:rsidR="00CC2232" w:rsidRPr="00171AEC" w:rsidRDefault="00CC2232" w:rsidP="00CC2232">
      <w:pPr>
        <w:ind w:leftChars="85" w:left="178"/>
      </w:pPr>
      <w:r w:rsidRPr="00171AEC">
        <w:t>（法第七十九条の二十第三項第四号の規定により政令で定める顧客資産）</w:t>
      </w:r>
    </w:p>
    <w:p w:rsidR="00CC2232" w:rsidRPr="00CC2232" w:rsidRDefault="00CC2232" w:rsidP="00CC2232">
      <w:pPr>
        <w:ind w:left="179" w:hangingChars="85" w:hanging="179"/>
      </w:pPr>
      <w:r w:rsidRPr="00CC2232">
        <w:rPr>
          <w:b/>
          <w:bCs/>
          <w:u w:val="single" w:color="FF0000"/>
        </w:rPr>
        <w:t>第十八条の</w:t>
      </w:r>
      <w:r w:rsidRPr="00CC2232">
        <w:rPr>
          <w:rFonts w:hint="eastAsia"/>
          <w:b/>
          <w:bCs/>
          <w:u w:val="single" w:color="FF0000"/>
        </w:rPr>
        <w:t>七</w:t>
      </w:r>
      <w:r w:rsidRPr="00171AEC">
        <w:t xml:space="preserve">　法第七十九条の二十第三項第四号に規定する政令で定めるものは、法</w:t>
      </w:r>
      <w:r w:rsidRPr="004A43AD">
        <w:t>第三十四条第一項（外国証券業者に関する法律第十四条第一項において準用する場合を含む。）の規定により営む業務であつて</w:t>
      </w:r>
      <w:r w:rsidRPr="00CC2232">
        <w:t>金融庁長官及び財務大臣が指定する業務に関し、一般顧客の計算に属する金銭若しくは有価証券又は一般顧客から預託を受けた金銭若しくは有価証券（これらの有価証券にあつては、契約により証券会社が消費できるものを除く。）とする。</w:t>
      </w:r>
    </w:p>
    <w:p w:rsidR="00CC2232" w:rsidRPr="00CC2232" w:rsidRDefault="00CC2232" w:rsidP="00CC2232">
      <w:pPr>
        <w:ind w:left="178" w:hangingChars="85" w:hanging="178"/>
        <w:rPr>
          <w:rFonts w:hint="eastAsia"/>
        </w:rPr>
      </w:pPr>
    </w:p>
    <w:p w:rsidR="00CC2232" w:rsidRPr="00CC2232" w:rsidRDefault="00CC2232" w:rsidP="00CC2232">
      <w:pPr>
        <w:ind w:left="178" w:hangingChars="85" w:hanging="178"/>
        <w:rPr>
          <w:rFonts w:hint="eastAsia"/>
        </w:rPr>
      </w:pPr>
      <w:r w:rsidRPr="00CC2232">
        <w:rPr>
          <w:rFonts w:hint="eastAsia"/>
        </w:rPr>
        <w:t>（改正前）</w:t>
      </w:r>
    </w:p>
    <w:p w:rsidR="00CC2232" w:rsidRPr="00CC2232" w:rsidRDefault="00CC2232" w:rsidP="00CC2232">
      <w:pPr>
        <w:ind w:leftChars="85" w:left="178"/>
      </w:pPr>
      <w:r w:rsidRPr="00CC2232">
        <w:t>（法第七十九条の二十第三項第四号の規定により政令で定める顧客資産）</w:t>
      </w:r>
    </w:p>
    <w:p w:rsidR="00CC2232" w:rsidRPr="004A43AD" w:rsidRDefault="00CC2232" w:rsidP="00CC2232">
      <w:pPr>
        <w:ind w:left="179" w:hangingChars="85" w:hanging="179"/>
      </w:pPr>
      <w:r w:rsidRPr="00CC2232">
        <w:rPr>
          <w:b/>
          <w:bCs/>
          <w:u w:val="single" w:color="FF0000"/>
        </w:rPr>
        <w:t>第十八条の四</w:t>
      </w:r>
      <w:r w:rsidRPr="00CC2232">
        <w:t xml:space="preserve">　法第七十九条の二十第三項第四号に規定する政令で定めるものは、法第三十四条第一項（外国証券業者に関する法律第十四条第一項において準用する場合を含む。）の規定により営む業務であつて金融庁長官及び財務大臣が</w:t>
      </w:r>
      <w:r w:rsidRPr="004A43AD">
        <w:t>指定する業務に関し、一般顧客の計算に属する金銭若しくは有価証券又は一般顧客から預託を受けた金銭若しくは有価証券（これらの有価証券にあつては、契約により証券会社が消費できるものを除く。）とする。</w:t>
      </w:r>
    </w:p>
    <w:p w:rsidR="00CC2232" w:rsidRPr="00205E78" w:rsidRDefault="00CC2232" w:rsidP="00CC2232">
      <w:pPr>
        <w:rPr>
          <w:rFonts w:hint="eastAsia"/>
          <w:u w:val="single" w:color="FF0000"/>
        </w:rPr>
      </w:pPr>
    </w:p>
    <w:p w:rsidR="00CC2232" w:rsidRDefault="00CC2232" w:rsidP="00CC2232">
      <w:pPr>
        <w:rPr>
          <w:rFonts w:hint="eastAsia"/>
        </w:rPr>
      </w:pPr>
    </w:p>
    <w:p w:rsidR="00CC2232" w:rsidRDefault="00CC2232" w:rsidP="00CC223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CC2232" w:rsidRDefault="00CC2232" w:rsidP="00CC2232">
      <w:pPr>
        <w:rPr>
          <w:rFonts w:hint="eastAsia"/>
        </w:rPr>
      </w:pPr>
    </w:p>
    <w:p w:rsidR="00CC2232" w:rsidRDefault="00CC2232" w:rsidP="00CC2232">
      <w:pPr>
        <w:rPr>
          <w:rFonts w:hint="eastAsia"/>
        </w:rPr>
      </w:pPr>
      <w:r>
        <w:rPr>
          <w:rFonts w:hint="eastAsia"/>
        </w:rPr>
        <w:t>（改正後）</w:t>
      </w:r>
    </w:p>
    <w:p w:rsidR="00CC2232" w:rsidRPr="00171AEC" w:rsidRDefault="00CC2232" w:rsidP="00CC2232">
      <w:pPr>
        <w:ind w:leftChars="85" w:left="178"/>
      </w:pPr>
      <w:r w:rsidRPr="00171AEC">
        <w:t>（法第七十九条の二十第三項第四号の規定により政令で定める顧客資産）</w:t>
      </w:r>
    </w:p>
    <w:p w:rsidR="00CC2232" w:rsidRPr="004A43AD" w:rsidRDefault="00CC2232" w:rsidP="00CC2232">
      <w:pPr>
        <w:ind w:left="179" w:hangingChars="85" w:hanging="179"/>
      </w:pPr>
      <w:r w:rsidRPr="00171AEC">
        <w:rPr>
          <w:b/>
          <w:bCs/>
        </w:rPr>
        <w:t>第十八条の四</w:t>
      </w:r>
      <w:r w:rsidRPr="00171AEC">
        <w:t xml:space="preserve">　法第七十九条の二十第三項第四号に規定する政令で定めるものは、法</w:t>
      </w:r>
      <w:r w:rsidRPr="004A43AD">
        <w:t>第三十四条第一項（外国証券業者に関する法律第十四条第一項において準用する場合を含む。）の規定により営む業務であつて</w:t>
      </w:r>
      <w:r w:rsidRPr="001D0B00">
        <w:rPr>
          <w:u w:val="single" w:color="FF0000"/>
        </w:rPr>
        <w:t>金融庁長官</w:t>
      </w:r>
      <w:r w:rsidRPr="00063C63">
        <w:t>及び</w:t>
      </w:r>
      <w:r w:rsidRPr="006906C0">
        <w:rPr>
          <w:u w:val="single" w:color="FF0000"/>
        </w:rPr>
        <w:t>財務大臣</w:t>
      </w:r>
      <w:r w:rsidRPr="004A43AD">
        <w:t>が指定する業務に関し、一般顧客の計算に属する金銭若しくは有価証券又は一般顧客から預託を受けた金銭若しくは有価</w:t>
      </w:r>
      <w:r w:rsidRPr="004A43AD">
        <w:lastRenderedPageBreak/>
        <w:t>証券（これらの有価証券にあつては、契約により証券会社が消費できるものを除く。）とする。</w:t>
      </w:r>
    </w:p>
    <w:p w:rsidR="00CC2232" w:rsidRDefault="00CC2232" w:rsidP="00CC2232">
      <w:pPr>
        <w:ind w:left="178" w:hangingChars="85" w:hanging="178"/>
        <w:rPr>
          <w:rFonts w:hint="eastAsia"/>
        </w:rPr>
      </w:pPr>
    </w:p>
    <w:p w:rsidR="00CC2232" w:rsidRDefault="00CC2232" w:rsidP="00CC2232">
      <w:pPr>
        <w:ind w:left="178" w:hangingChars="85" w:hanging="178"/>
        <w:rPr>
          <w:rFonts w:hint="eastAsia"/>
        </w:rPr>
      </w:pPr>
      <w:r>
        <w:rPr>
          <w:rFonts w:hint="eastAsia"/>
        </w:rPr>
        <w:t>（改正前）</w:t>
      </w:r>
    </w:p>
    <w:p w:rsidR="00CC2232" w:rsidRPr="00171AEC" w:rsidRDefault="00CC2232" w:rsidP="00CC2232">
      <w:pPr>
        <w:ind w:leftChars="85" w:left="178"/>
      </w:pPr>
      <w:r w:rsidRPr="00171AEC">
        <w:t>（法第七十九条の二十第三項第四号の規定により政令で定める顧客資産）</w:t>
      </w:r>
    </w:p>
    <w:p w:rsidR="00CC2232" w:rsidRPr="004A43AD" w:rsidRDefault="00CC2232" w:rsidP="00CC2232">
      <w:pPr>
        <w:ind w:left="179" w:hangingChars="85" w:hanging="179"/>
      </w:pPr>
      <w:r w:rsidRPr="00171AEC">
        <w:rPr>
          <w:b/>
          <w:bCs/>
        </w:rPr>
        <w:t>第十八条の四</w:t>
      </w:r>
      <w:r w:rsidRPr="00171AEC">
        <w:t xml:space="preserve">　法第七十九条の二十第三項第四号に規定する政令で定めるものは、法</w:t>
      </w:r>
      <w:r w:rsidRPr="004A43AD">
        <w:t>第三十四条第一項（外国証券業者に関する法律第十四条第一項において準用する場合を含む。）の規定により営む業務であつて</w:t>
      </w:r>
      <w:r w:rsidRPr="002A5A35">
        <w:rPr>
          <w:u w:val="single" w:color="FF0000"/>
        </w:rPr>
        <w:t>金融再生委員会</w:t>
      </w:r>
      <w:r w:rsidRPr="00063C63">
        <w:t>及び</w:t>
      </w:r>
      <w:r w:rsidRPr="002A5A35">
        <w:rPr>
          <w:u w:val="single" w:color="FF0000"/>
        </w:rPr>
        <w:t>大蔵大臣</w:t>
      </w:r>
      <w:r w:rsidRPr="004A43AD">
        <w:t>が指定する業務に関し、一般顧客の計算に属する金銭若しくは有価証券又は一般顧客から預託を受けた金銭若しくは有価証券（これらの有価証券にあつては、契約により証券会社が消費できるものを除く。）とする。</w:t>
      </w:r>
    </w:p>
    <w:p w:rsidR="00CC2232" w:rsidRDefault="00CC2232" w:rsidP="00CC2232">
      <w:pPr>
        <w:rPr>
          <w:rFonts w:hint="eastAsia"/>
        </w:rPr>
      </w:pPr>
    </w:p>
    <w:p w:rsidR="00CC2232" w:rsidRPr="00063C63" w:rsidRDefault="00CC2232" w:rsidP="00CC2232">
      <w:pPr>
        <w:rPr>
          <w:rFonts w:hint="eastAsia"/>
        </w:rPr>
      </w:pPr>
    </w:p>
    <w:p w:rsidR="00CC2232" w:rsidRDefault="00CC2232" w:rsidP="00CC223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CC2232" w:rsidRDefault="00CC2232" w:rsidP="00CC2232">
      <w:pPr>
        <w:rPr>
          <w:rFonts w:hint="eastAsia"/>
        </w:rPr>
      </w:pPr>
    </w:p>
    <w:p w:rsidR="00CC2232" w:rsidRDefault="00CC2232" w:rsidP="00CC2232">
      <w:pPr>
        <w:rPr>
          <w:rFonts w:hint="eastAsia"/>
        </w:rPr>
      </w:pPr>
      <w:r>
        <w:rPr>
          <w:rFonts w:hint="eastAsia"/>
        </w:rPr>
        <w:t>（改正後）</w:t>
      </w:r>
    </w:p>
    <w:p w:rsidR="00CC2232" w:rsidRPr="00171AEC" w:rsidRDefault="00CC2232" w:rsidP="00CC2232">
      <w:pPr>
        <w:ind w:leftChars="85" w:left="178"/>
      </w:pPr>
      <w:r w:rsidRPr="00171AEC">
        <w:t>（法第七十九条の二十第三項第四号の規定により政令で定める顧客資産）</w:t>
      </w:r>
    </w:p>
    <w:p w:rsidR="00CC2232" w:rsidRPr="004A43AD" w:rsidRDefault="00CC2232" w:rsidP="00CC2232">
      <w:pPr>
        <w:ind w:left="179" w:hangingChars="85" w:hanging="179"/>
      </w:pPr>
      <w:r w:rsidRPr="00171AEC">
        <w:rPr>
          <w:b/>
          <w:bCs/>
        </w:rPr>
        <w:t>第十八条の四</w:t>
      </w:r>
      <w:r w:rsidRPr="00171AEC">
        <w:t xml:space="preserve">　法第七十九条の二十第三項第四号に規定する政令で定めるものは、法</w:t>
      </w:r>
      <w:r w:rsidRPr="004A43AD">
        <w:t>第三十四条第一項（外国証券業者に関する法律第十四条第一項において準用する場合を含む。）の規定により営む業務であつて</w:t>
      </w:r>
      <w:r w:rsidRPr="002A5A35">
        <w:rPr>
          <w:u w:val="single" w:color="FF0000"/>
        </w:rPr>
        <w:t>金融再生委員会及び大蔵大臣</w:t>
      </w:r>
      <w:r w:rsidRPr="004A43AD">
        <w:t>が指定する業務に関し、一般顧客の計算に属する金銭若しくは有価証券又は一般顧客から預託を受けた金銭若しくは有価証券（これらの有価証券にあつては、契約により証券会社が消費できるものを除く。）とする。</w:t>
      </w:r>
    </w:p>
    <w:p w:rsidR="00CC2232" w:rsidRPr="004A43AD" w:rsidRDefault="00CC2232" w:rsidP="00CC2232">
      <w:pPr>
        <w:ind w:left="178" w:hangingChars="85" w:hanging="178"/>
        <w:rPr>
          <w:rFonts w:hint="eastAsia"/>
        </w:rPr>
      </w:pPr>
    </w:p>
    <w:p w:rsidR="00CC2232" w:rsidRPr="004A43AD" w:rsidRDefault="00CC2232" w:rsidP="00CC2232">
      <w:pPr>
        <w:ind w:left="178" w:hangingChars="85" w:hanging="178"/>
        <w:rPr>
          <w:rFonts w:hint="eastAsia"/>
        </w:rPr>
      </w:pPr>
      <w:r w:rsidRPr="004A43AD">
        <w:rPr>
          <w:rFonts w:hint="eastAsia"/>
        </w:rPr>
        <w:t>（改正前）</w:t>
      </w:r>
    </w:p>
    <w:p w:rsidR="00CC2232" w:rsidRPr="004A43AD" w:rsidRDefault="00CC2232" w:rsidP="00CC2232">
      <w:pPr>
        <w:ind w:leftChars="85" w:left="178"/>
      </w:pPr>
      <w:r w:rsidRPr="004A43AD">
        <w:t>（法第七十九条の二十第三項第四号の規定により政令で定める顧客資産）</w:t>
      </w:r>
    </w:p>
    <w:p w:rsidR="00CC2232" w:rsidRPr="004A43AD" w:rsidRDefault="00CC2232" w:rsidP="00CC2232">
      <w:pPr>
        <w:ind w:left="179" w:hangingChars="85" w:hanging="179"/>
      </w:pPr>
      <w:r w:rsidRPr="004A43AD">
        <w:rPr>
          <w:b/>
          <w:bCs/>
        </w:rPr>
        <w:t>第十八条の四</w:t>
      </w:r>
      <w:r w:rsidRPr="004A43AD">
        <w:t xml:space="preserve">　法第七十九条の二十第三項第四号に規定する政令で定めるものは、法第三十四条第一項（外国証券業者に関する法律第十四条第一項において準用する場合を含む。）の規定により営む業務であつて</w:t>
      </w:r>
      <w:r w:rsidRPr="004A43AD">
        <w:rPr>
          <w:u w:val="single" w:color="FF0000"/>
        </w:rPr>
        <w:t>大蔵大臣</w:t>
      </w:r>
      <w:r w:rsidRPr="004A43AD">
        <w:t>が指定する業務に関し、一般顧客の計算に属する金銭若しくは有価証券又は一般顧客から預託を受けた金銭若しくは有価証券（これらの有価証券にあつては、契約により証券会社が消費できるものを除く。）とする。</w:t>
      </w:r>
    </w:p>
    <w:p w:rsidR="00CC2232" w:rsidRDefault="00CC2232" w:rsidP="00CC2232">
      <w:pPr>
        <w:rPr>
          <w:rFonts w:hint="eastAsia"/>
        </w:rPr>
      </w:pPr>
    </w:p>
    <w:p w:rsidR="00CC2232" w:rsidRDefault="00CC2232" w:rsidP="00CC2232">
      <w:pPr>
        <w:rPr>
          <w:rFonts w:hint="eastAsia"/>
        </w:rPr>
      </w:pPr>
    </w:p>
    <w:p w:rsidR="00CC2232" w:rsidRDefault="00CC2232" w:rsidP="00CC223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lastRenderedPageBreak/>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CC2232" w:rsidRDefault="00CC2232" w:rsidP="00CC223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CC2232" w:rsidRDefault="00CC2232" w:rsidP="00CC2232">
      <w:pPr>
        <w:rPr>
          <w:rFonts w:hint="eastAsia"/>
        </w:rPr>
      </w:pPr>
    </w:p>
    <w:p w:rsidR="00CC2232" w:rsidRDefault="00CC2232" w:rsidP="00CC2232">
      <w:pPr>
        <w:rPr>
          <w:rFonts w:hint="eastAsia"/>
        </w:rPr>
      </w:pPr>
      <w:r>
        <w:rPr>
          <w:rFonts w:hint="eastAsia"/>
        </w:rPr>
        <w:t>（改正後）</w:t>
      </w:r>
    </w:p>
    <w:p w:rsidR="00CC2232" w:rsidRPr="00171AEC" w:rsidRDefault="00CC2232" w:rsidP="00CC2232">
      <w:pPr>
        <w:ind w:leftChars="85" w:left="178"/>
      </w:pPr>
      <w:r w:rsidRPr="00171AEC">
        <w:t>（法第七十九条の二十第三項第四号の規定により政令で定める顧客資産）</w:t>
      </w:r>
    </w:p>
    <w:p w:rsidR="00CC2232" w:rsidRPr="00171AEC" w:rsidRDefault="00CC2232" w:rsidP="00CC2232">
      <w:pPr>
        <w:ind w:left="179" w:hangingChars="85" w:hanging="179"/>
      </w:pPr>
      <w:r w:rsidRPr="00171AEC">
        <w:rPr>
          <w:b/>
          <w:bCs/>
        </w:rPr>
        <w:t>第十八条の四</w:t>
      </w:r>
      <w:r w:rsidRPr="00171AEC">
        <w:t xml:space="preserve">　法第七十九条の二十第三項第四号に規定する政令で定めるものは、法</w:t>
      </w:r>
      <w:r w:rsidRPr="007143B5">
        <w:rPr>
          <w:u w:val="single" w:color="FF0000"/>
        </w:rPr>
        <w:t>第三十四条第一項</w:t>
      </w:r>
      <w:r w:rsidRPr="004C1BDD">
        <w:rPr>
          <w:u w:val="single" w:color="FF0000"/>
        </w:rPr>
        <w:t>（外国証券業者に関する法律第十四条第一項において準用する場合を含む。）</w:t>
      </w:r>
      <w:r w:rsidRPr="00171AEC">
        <w:t>の規定により営む業務であつて大蔵大臣が指定する業務に関し、一般顧客の計算に属する金銭若しくは有価証券又は一般顧客から預託を受けた金銭若しくは有価証券（これらの有価証券にあつては、契約により証券会社が消費できるものを除く。）とする。</w:t>
      </w:r>
    </w:p>
    <w:p w:rsidR="00CC2232" w:rsidRDefault="00CC2232" w:rsidP="00CC2232">
      <w:pPr>
        <w:ind w:left="178" w:hangingChars="85" w:hanging="178"/>
        <w:rPr>
          <w:rFonts w:hint="eastAsia"/>
        </w:rPr>
      </w:pPr>
    </w:p>
    <w:p w:rsidR="00CC2232" w:rsidRDefault="00CC2232" w:rsidP="00CC2232">
      <w:pPr>
        <w:ind w:left="178" w:hangingChars="85" w:hanging="178"/>
        <w:rPr>
          <w:rFonts w:hint="eastAsia"/>
        </w:rPr>
      </w:pPr>
      <w:r>
        <w:rPr>
          <w:rFonts w:hint="eastAsia"/>
        </w:rPr>
        <w:t>（改正前）</w:t>
      </w:r>
    </w:p>
    <w:p w:rsidR="00CC2232" w:rsidRPr="00171AEC" w:rsidRDefault="00CC2232" w:rsidP="00CC2232">
      <w:pPr>
        <w:ind w:leftChars="85" w:left="178"/>
      </w:pPr>
      <w:r w:rsidRPr="00171AEC">
        <w:t>（法第七十九条の二十第三項第四号の規定により政令で定める顧客資産）</w:t>
      </w:r>
    </w:p>
    <w:p w:rsidR="00CC2232" w:rsidRPr="00171AEC" w:rsidRDefault="00CC2232" w:rsidP="00CC2232">
      <w:pPr>
        <w:ind w:left="179" w:hangingChars="85" w:hanging="179"/>
      </w:pPr>
      <w:r w:rsidRPr="00171AEC">
        <w:rPr>
          <w:b/>
          <w:bCs/>
        </w:rPr>
        <w:t>第十八条の四</w:t>
      </w:r>
      <w:r w:rsidRPr="00171AEC">
        <w:t xml:space="preserve">　法第七十九条の二十第三項第四号に規定する政令で定めるものは、法</w:t>
      </w:r>
      <w:r w:rsidRPr="007143B5">
        <w:rPr>
          <w:u w:val="single" w:color="FF0000"/>
        </w:rPr>
        <w:t>第三十四条第一項</w:t>
      </w:r>
      <w:r w:rsidRPr="00171AEC">
        <w:t>の規定により営む業務であつて大蔵大臣が指定する業務に関し、一般顧客の計算に属する金銭若しくは有価証券又は一般顧客から預託を受けた金銭若しくは有価証券（これらの有価証券にあつては、契約により証券会社が消費できるものを除く。）とする。</w:t>
      </w:r>
    </w:p>
    <w:p w:rsidR="00CC2232" w:rsidRDefault="00CC2232" w:rsidP="00CC2232">
      <w:pPr>
        <w:rPr>
          <w:rFonts w:hint="eastAsia"/>
        </w:rPr>
      </w:pPr>
    </w:p>
    <w:p w:rsidR="00CC2232" w:rsidRDefault="00CC2232" w:rsidP="00CC2232">
      <w:pPr>
        <w:rPr>
          <w:rFonts w:hint="eastAsia"/>
        </w:rPr>
      </w:pPr>
    </w:p>
    <w:p w:rsidR="00CC2232" w:rsidRDefault="00CC2232" w:rsidP="00CC223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CC2232" w:rsidRDefault="00CC2232" w:rsidP="00CC2232">
      <w:pPr>
        <w:rPr>
          <w:rFonts w:hint="eastAsia"/>
        </w:rPr>
      </w:pPr>
    </w:p>
    <w:p w:rsidR="00CC2232" w:rsidRDefault="00CC2232" w:rsidP="00CC2232">
      <w:pPr>
        <w:rPr>
          <w:rFonts w:hint="eastAsia"/>
        </w:rPr>
      </w:pPr>
      <w:r>
        <w:rPr>
          <w:rFonts w:hint="eastAsia"/>
        </w:rPr>
        <w:t>（改正後）</w:t>
      </w:r>
    </w:p>
    <w:p w:rsidR="00CC2232" w:rsidRPr="00171AEC" w:rsidRDefault="00CC2232" w:rsidP="00CC2232">
      <w:pPr>
        <w:ind w:leftChars="85" w:left="178"/>
      </w:pPr>
      <w:r w:rsidRPr="00171AEC">
        <w:t>（法第七十九条の二十第三項第四号の規定により政令で定める顧客資産）</w:t>
      </w:r>
    </w:p>
    <w:p w:rsidR="00CC2232" w:rsidRPr="00171AEC" w:rsidRDefault="00CC2232" w:rsidP="00CC2232">
      <w:pPr>
        <w:ind w:left="179" w:hangingChars="85" w:hanging="179"/>
      </w:pPr>
      <w:r w:rsidRPr="00171AEC">
        <w:rPr>
          <w:b/>
          <w:bCs/>
        </w:rPr>
        <w:t>第十八条の四</w:t>
      </w:r>
      <w:r w:rsidRPr="00171AEC">
        <w:t xml:space="preserve">　法第七十九条の二十第三項第四号に規定する政令で定めるものは、法第三十四条第一項の規定により営む業務であつて大蔵大臣が指定する業務に関し、一般顧客の計算に属する金銭若しくは有価証券又は一般顧客から預託を受けた金銭若しくは有価証券（これらの有価証券にあつては、契約により証券会社が消費できるものを除く。）とする。</w:t>
      </w:r>
    </w:p>
    <w:p w:rsidR="00CC2232" w:rsidRDefault="00CC2232" w:rsidP="00CC2232">
      <w:pPr>
        <w:ind w:left="178" w:hangingChars="85" w:hanging="178"/>
        <w:rPr>
          <w:rFonts w:hint="eastAsia"/>
        </w:rPr>
      </w:pPr>
    </w:p>
    <w:p w:rsidR="00CC2232" w:rsidRDefault="00CC2232" w:rsidP="00CC2232">
      <w:pPr>
        <w:ind w:left="178" w:hangingChars="85" w:hanging="178"/>
        <w:rPr>
          <w:rFonts w:hint="eastAsia"/>
        </w:rPr>
      </w:pPr>
      <w:r>
        <w:rPr>
          <w:rFonts w:hint="eastAsia"/>
        </w:rPr>
        <w:t>（改正前）</w:t>
      </w:r>
    </w:p>
    <w:p w:rsidR="00CC2232" w:rsidRPr="00205E78" w:rsidRDefault="00CC2232" w:rsidP="00CC2232">
      <w:pPr>
        <w:rPr>
          <w:rFonts w:hint="eastAsia"/>
          <w:u w:val="single" w:color="FF0000"/>
        </w:rPr>
      </w:pPr>
      <w:r>
        <w:rPr>
          <w:rFonts w:hint="eastAsia"/>
          <w:u w:val="single" w:color="FF0000"/>
        </w:rPr>
        <w:t>（</w:t>
      </w:r>
      <w:r w:rsidRPr="00205E78">
        <w:rPr>
          <w:rFonts w:hint="eastAsia"/>
          <w:u w:val="single" w:color="FF0000"/>
        </w:rPr>
        <w:t>新設）</w:t>
      </w:r>
    </w:p>
    <w:p w:rsidR="009D51B8" w:rsidRDefault="009D51B8" w:rsidP="009D51B8">
      <w:pPr>
        <w:rPr>
          <w:rFonts w:hint="eastAsia"/>
        </w:rPr>
      </w:pPr>
    </w:p>
    <w:sectPr w:rsidR="009D51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BBA" w:rsidRDefault="00FC0BBA">
      <w:r>
        <w:separator/>
      </w:r>
    </w:p>
  </w:endnote>
  <w:endnote w:type="continuationSeparator" w:id="0">
    <w:p w:rsidR="00FC0BBA" w:rsidRDefault="00FC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147" w:rsidRDefault="00980147" w:rsidP="0033462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80147" w:rsidRDefault="00980147" w:rsidP="0033462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147" w:rsidRDefault="00980147" w:rsidP="0033462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6357B">
      <w:rPr>
        <w:rStyle w:val="a4"/>
        <w:noProof/>
      </w:rPr>
      <w:t>1</w:t>
    </w:r>
    <w:r>
      <w:rPr>
        <w:rStyle w:val="a4"/>
      </w:rPr>
      <w:fldChar w:fldCharType="end"/>
    </w:r>
  </w:p>
  <w:p w:rsidR="00980147" w:rsidRDefault="0074435A" w:rsidP="0074435A">
    <w:pPr>
      <w:pStyle w:val="a3"/>
      <w:ind w:right="360"/>
    </w:pPr>
    <w:r>
      <w:rPr>
        <w:rFonts w:ascii="Times New Roman" w:hAnsi="Times New Roman" w:hint="eastAsia"/>
        <w:noProof/>
        <w:kern w:val="0"/>
        <w:szCs w:val="21"/>
      </w:rPr>
      <w:t xml:space="preserve">金融商品取引法施行令　</w:t>
    </w:r>
    <w:r w:rsidRPr="0074435A">
      <w:rPr>
        <w:rFonts w:ascii="Times New Roman" w:hAnsi="Times New Roman"/>
        <w:noProof/>
        <w:kern w:val="0"/>
        <w:szCs w:val="21"/>
      </w:rPr>
      <w:fldChar w:fldCharType="begin"/>
    </w:r>
    <w:r w:rsidRPr="0074435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7.doc</w:t>
    </w:r>
    <w:r w:rsidRPr="0074435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BBA" w:rsidRDefault="00FC0BBA">
      <w:r>
        <w:separator/>
      </w:r>
    </w:p>
  </w:footnote>
  <w:footnote w:type="continuationSeparator" w:id="0">
    <w:p w:rsidR="00FC0BBA" w:rsidRDefault="00FC0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620"/>
    <w:rsid w:val="00165967"/>
    <w:rsid w:val="001D4DEB"/>
    <w:rsid w:val="002A51FD"/>
    <w:rsid w:val="002C730F"/>
    <w:rsid w:val="00334620"/>
    <w:rsid w:val="00405541"/>
    <w:rsid w:val="004220F7"/>
    <w:rsid w:val="006F7A7D"/>
    <w:rsid w:val="0074435A"/>
    <w:rsid w:val="008936B7"/>
    <w:rsid w:val="0094489A"/>
    <w:rsid w:val="00980147"/>
    <w:rsid w:val="009D51B8"/>
    <w:rsid w:val="00AA3295"/>
    <w:rsid w:val="00B621F2"/>
    <w:rsid w:val="00BD07F0"/>
    <w:rsid w:val="00C36CD8"/>
    <w:rsid w:val="00CC2232"/>
    <w:rsid w:val="00D6357B"/>
    <w:rsid w:val="00FC0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6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34620"/>
    <w:pPr>
      <w:tabs>
        <w:tab w:val="center" w:pos="4252"/>
        <w:tab w:val="right" w:pos="8504"/>
      </w:tabs>
      <w:snapToGrid w:val="0"/>
    </w:pPr>
  </w:style>
  <w:style w:type="character" w:styleId="a4">
    <w:name w:val="page number"/>
    <w:basedOn w:val="a0"/>
    <w:rsid w:val="00334620"/>
  </w:style>
  <w:style w:type="paragraph" w:styleId="a5">
    <w:name w:val="header"/>
    <w:basedOn w:val="a"/>
    <w:rsid w:val="0098014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669</Words>
  <Characters>3819</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2024-08-07T08:52:00Z</dcterms:created>
  <dcterms:modified xsi:type="dcterms:W3CDTF">2024-08-07T08:52:00Z</dcterms:modified>
</cp:coreProperties>
</file>