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2BA" w:rsidRDefault="007122BA" w:rsidP="007122B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122BA" w:rsidRPr="00FA7D7A" w:rsidRDefault="007122BA" w:rsidP="007122BA">
      <w:pPr>
        <w:ind w:leftChars="85" w:left="178"/>
      </w:pPr>
      <w:r w:rsidRPr="00FA7D7A">
        <w:t>（外国法人等に対する法の規定の適用に当たつての技術的読替え）</w:t>
      </w:r>
    </w:p>
    <w:p w:rsidR="007122BA" w:rsidRPr="00FA7D7A" w:rsidRDefault="007122BA" w:rsidP="007122BA">
      <w:pPr>
        <w:ind w:left="179" w:hangingChars="85" w:hanging="179"/>
      </w:pPr>
      <w:r w:rsidRPr="00FA7D7A">
        <w:rPr>
          <w:b/>
          <w:bCs/>
        </w:rPr>
        <w:t>第十七条の十六</w:t>
      </w:r>
      <w:r w:rsidRPr="00FA7D7A">
        <w:t xml:space="preserve">　金融商品取引業者等が外国法人又は外国に住所を有する個人である場合について、法の規定の適用に当たつての法第六十五条の二の規定による技術的読替えは、次の表のとおりとする。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7"/>
        <w:gridCol w:w="2739"/>
        <w:gridCol w:w="2739"/>
      </w:tblGrid>
      <w:tr w:rsidR="007122BA" w:rsidTr="00EC1A1A">
        <w:tblPrEx>
          <w:tblCellMar>
            <w:top w:w="0" w:type="dxa"/>
            <w:bottom w:w="0" w:type="dxa"/>
          </w:tblCellMar>
        </w:tblPrEx>
        <w:trPr>
          <w:trHeight w:val="40"/>
        </w:trPr>
        <w:tc>
          <w:tcPr>
            <w:tcW w:w="2760" w:type="dxa"/>
          </w:tcPr>
          <w:p w:rsidR="007122BA" w:rsidRPr="00FA7D7A" w:rsidRDefault="007122BA" w:rsidP="00EC1A1A">
            <w:r w:rsidRPr="00FA7D7A">
              <w:t>読み替える法の規定</w:t>
            </w:r>
          </w:p>
        </w:tc>
        <w:tc>
          <w:tcPr>
            <w:tcW w:w="2760" w:type="dxa"/>
          </w:tcPr>
          <w:p w:rsidR="007122BA" w:rsidRPr="00FA7D7A" w:rsidRDefault="007122BA" w:rsidP="00EC1A1A">
            <w:r w:rsidRPr="00FA7D7A">
              <w:t>読み替えられる字句</w:t>
            </w:r>
          </w:p>
        </w:tc>
        <w:tc>
          <w:tcPr>
            <w:tcW w:w="2760" w:type="dxa"/>
          </w:tcPr>
          <w:p w:rsidR="007122BA" w:rsidRPr="00FA7D7A" w:rsidRDefault="007122BA" w:rsidP="00EC1A1A">
            <w:r w:rsidRPr="00FA7D7A">
              <w:t>読み替える字句</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第二十九条の二第二項第三号</w:t>
            </w:r>
          </w:p>
        </w:tc>
        <w:tc>
          <w:tcPr>
            <w:tcW w:w="2760" w:type="dxa"/>
          </w:tcPr>
          <w:p w:rsidR="007122BA" w:rsidRPr="00FA7D7A" w:rsidRDefault="007122BA" w:rsidP="00EC1A1A">
            <w:r w:rsidRPr="00FA7D7A">
              <w:t>定款、登記事項証明書</w:t>
            </w:r>
          </w:p>
        </w:tc>
        <w:tc>
          <w:tcPr>
            <w:tcW w:w="2760" w:type="dxa"/>
          </w:tcPr>
          <w:p w:rsidR="007122BA" w:rsidRPr="00FA7D7A" w:rsidRDefault="007122BA" w:rsidP="00EC1A1A">
            <w:r w:rsidRPr="00FA7D7A">
              <w:t>定款及び登記事項証明書（これらに準ずるものを含む。）並びに国内における主たる営業所又は事務所の登記事項証明書</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第三十一条の二第一項</w:t>
            </w:r>
          </w:p>
        </w:tc>
        <w:tc>
          <w:tcPr>
            <w:tcW w:w="2760" w:type="dxa"/>
          </w:tcPr>
          <w:p w:rsidR="007122BA" w:rsidRPr="00FA7D7A" w:rsidRDefault="007122BA" w:rsidP="00EC1A1A">
            <w:r w:rsidRPr="00FA7D7A">
              <w:t>主たる営業所又は事務所の最寄りの供託所</w:t>
            </w:r>
          </w:p>
        </w:tc>
        <w:tc>
          <w:tcPr>
            <w:tcW w:w="2760" w:type="dxa"/>
          </w:tcPr>
          <w:p w:rsidR="007122BA" w:rsidRPr="00FA7D7A" w:rsidRDefault="007122BA" w:rsidP="00EC1A1A">
            <w:r w:rsidRPr="00FA7D7A">
              <w:t>国内における主たる営業所又は事務所の最寄りの供託所（国内に営業所又は事務所を有しない者にあつては、東京法務局）</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第三十一条の四第一項</w:t>
            </w:r>
          </w:p>
        </w:tc>
        <w:tc>
          <w:tcPr>
            <w:tcW w:w="2760" w:type="dxa"/>
          </w:tcPr>
          <w:p w:rsidR="007122BA" w:rsidRPr="00FA7D7A" w:rsidRDefault="007122BA" w:rsidP="00EC1A1A">
            <w:r w:rsidRPr="00FA7D7A">
              <w:t>取締役、会計参与（会計参与が法人であるときは、その職務を行うべき社員）、監査役又は執行役</w:t>
            </w:r>
          </w:p>
        </w:tc>
        <w:tc>
          <w:tcPr>
            <w:tcW w:w="2760" w:type="dxa"/>
          </w:tcPr>
          <w:p w:rsidR="007122BA" w:rsidRPr="00FA7D7A" w:rsidRDefault="007122BA" w:rsidP="00EC1A1A">
            <w:r w:rsidRPr="00FA7D7A">
              <w:t>国内における代表者又は金融商品取引業を行うため国内に設ける営業所若しくは事務所に駐在する取締役、会計参与（会計参与が法人であるときは、その職務を行うべき社員）、監査役若しくは執行役若しくはこれらに準ずる者</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第三十一条の四第二項</w:t>
            </w:r>
          </w:p>
        </w:tc>
        <w:tc>
          <w:tcPr>
            <w:tcW w:w="2760" w:type="dxa"/>
          </w:tcPr>
          <w:p w:rsidR="007122BA" w:rsidRPr="00FA7D7A" w:rsidRDefault="007122BA" w:rsidP="00EC1A1A">
            <w:r w:rsidRPr="00FA7D7A">
              <w:t>取締役、会計参与、監査役若しくは執行役又は使用人</w:t>
            </w:r>
          </w:p>
        </w:tc>
        <w:tc>
          <w:tcPr>
            <w:tcW w:w="2760" w:type="dxa"/>
          </w:tcPr>
          <w:p w:rsidR="007122BA" w:rsidRPr="00FA7D7A" w:rsidRDefault="007122BA" w:rsidP="00EC1A1A">
            <w:r w:rsidRPr="00FA7D7A">
              <w:t>国内における代表者又は金融商品取引業を行うため国内に設ける営業所若しくは事務所に駐在する取締役、会計参与、監査役若しくは執行役（これらに準ずる者を含む。）若しくは使用人</w:t>
            </w:r>
          </w:p>
        </w:tc>
      </w:tr>
      <w:tr w:rsidR="007122BA" w:rsidTr="00EC1A1A">
        <w:tblPrEx>
          <w:tblCellMar>
            <w:top w:w="0" w:type="dxa"/>
            <w:bottom w:w="0" w:type="dxa"/>
          </w:tblCellMar>
        </w:tblPrEx>
        <w:trPr>
          <w:trHeight w:val="40"/>
        </w:trPr>
        <w:tc>
          <w:tcPr>
            <w:tcW w:w="2760" w:type="dxa"/>
          </w:tcPr>
          <w:p w:rsidR="007122BA" w:rsidRPr="00FA7D7A" w:rsidRDefault="007122BA" w:rsidP="00EC1A1A">
            <w:pPr>
              <w:rPr>
                <w:rFonts w:hint="eastAsia"/>
              </w:rPr>
            </w:pPr>
            <w:r w:rsidRPr="00FA7D7A">
              <w:t>第三十一条の四第三項</w:t>
            </w:r>
          </w:p>
        </w:tc>
        <w:tc>
          <w:tcPr>
            <w:tcW w:w="2760" w:type="dxa"/>
          </w:tcPr>
          <w:p w:rsidR="007122BA" w:rsidRPr="00FA7D7A" w:rsidRDefault="007122BA" w:rsidP="00EC1A1A">
            <w:r w:rsidRPr="00FA7D7A">
              <w:t>取締役（委員会設置会社にあつては、執行役）</w:t>
            </w:r>
          </w:p>
        </w:tc>
        <w:tc>
          <w:tcPr>
            <w:tcW w:w="2760" w:type="dxa"/>
          </w:tcPr>
          <w:p w:rsidR="007122BA" w:rsidRPr="00FA7D7A" w:rsidRDefault="007122BA" w:rsidP="00EC1A1A">
            <w:r w:rsidRPr="00FA7D7A">
              <w:t>国内における代表者又は金融商品取引業を行うため国内に設ける営業所若しくは事務所に駐在する取締役若</w:t>
            </w:r>
            <w:r w:rsidRPr="00FA7D7A">
              <w:lastRenderedPageBreak/>
              <w:t>しくは執行役若しくはこれらに準ずる者</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lastRenderedPageBreak/>
              <w:t>第三十一条の四第四項</w:t>
            </w:r>
          </w:p>
        </w:tc>
        <w:tc>
          <w:tcPr>
            <w:tcW w:w="2760" w:type="dxa"/>
          </w:tcPr>
          <w:p w:rsidR="007122BA" w:rsidRPr="00FA7D7A" w:rsidRDefault="007122BA" w:rsidP="00EC1A1A">
            <w:r w:rsidRPr="00FA7D7A">
              <w:t>取締役又は執行役</w:t>
            </w:r>
          </w:p>
        </w:tc>
        <w:tc>
          <w:tcPr>
            <w:tcW w:w="2760" w:type="dxa"/>
          </w:tcPr>
          <w:p w:rsidR="007122BA" w:rsidRPr="00FA7D7A" w:rsidRDefault="007122BA" w:rsidP="00EC1A1A">
            <w:r w:rsidRPr="00FA7D7A">
              <w:t>国内における代表者又は取締役若しくは執行役若しくはこれらに準ずる者（金融商品取引業に係る職務に従事する者に限る。）</w:t>
            </w:r>
          </w:p>
        </w:tc>
      </w:tr>
      <w:tr w:rsidR="007122BA" w:rsidTr="00EC1A1A">
        <w:tblPrEx>
          <w:tblCellMar>
            <w:top w:w="0" w:type="dxa"/>
            <w:bottom w:w="0" w:type="dxa"/>
          </w:tblCellMar>
        </w:tblPrEx>
        <w:trPr>
          <w:trHeight w:val="40"/>
        </w:trPr>
        <w:tc>
          <w:tcPr>
            <w:tcW w:w="2760" w:type="dxa"/>
          </w:tcPr>
          <w:p w:rsidR="007122BA" w:rsidRPr="00FA7D7A" w:rsidRDefault="007122BA" w:rsidP="00EC1A1A">
            <w:pPr>
              <w:rPr>
                <w:rFonts w:hint="eastAsia"/>
              </w:rPr>
            </w:pPr>
            <w:r w:rsidRPr="00FA7D7A">
              <w:t>第三十三条の三第一項第五号</w:t>
            </w:r>
          </w:p>
        </w:tc>
        <w:tc>
          <w:tcPr>
            <w:tcW w:w="2760" w:type="dxa"/>
          </w:tcPr>
          <w:p w:rsidR="007122BA" w:rsidRPr="00FA7D7A" w:rsidRDefault="007122BA" w:rsidP="00EC1A1A">
            <w:pPr>
              <w:rPr>
                <w:rFonts w:hint="eastAsia"/>
              </w:rPr>
            </w:pPr>
            <w:r w:rsidRPr="00FA7D7A">
              <w:t>本店その他の営業所又は事務所</w:t>
            </w:r>
          </w:p>
        </w:tc>
        <w:tc>
          <w:tcPr>
            <w:tcW w:w="2760" w:type="dxa"/>
          </w:tcPr>
          <w:p w:rsidR="007122BA" w:rsidRPr="00FA7D7A" w:rsidRDefault="007122BA" w:rsidP="00EC1A1A">
            <w:r w:rsidRPr="00FA7D7A">
              <w:t>本店及び国内における主たる営業所又は事務所その他の営業所又は事務所</w:t>
            </w:r>
          </w:p>
        </w:tc>
      </w:tr>
      <w:tr w:rsidR="007122BA" w:rsidTr="00EC1A1A">
        <w:tblPrEx>
          <w:tblCellMar>
            <w:top w:w="0" w:type="dxa"/>
            <w:bottom w:w="0" w:type="dxa"/>
          </w:tblCellMar>
        </w:tblPrEx>
        <w:trPr>
          <w:trHeight w:val="40"/>
        </w:trPr>
        <w:tc>
          <w:tcPr>
            <w:tcW w:w="2760" w:type="dxa"/>
          </w:tcPr>
          <w:p w:rsidR="007122BA" w:rsidRPr="00FA7D7A" w:rsidRDefault="007122BA" w:rsidP="00EC1A1A">
            <w:pPr>
              <w:rPr>
                <w:rFonts w:hint="eastAsia"/>
              </w:rPr>
            </w:pPr>
            <w:r w:rsidRPr="00FA7D7A">
              <w:t>第三十三条の三第二項第四号</w:t>
            </w:r>
          </w:p>
        </w:tc>
        <w:tc>
          <w:tcPr>
            <w:tcW w:w="2760" w:type="dxa"/>
          </w:tcPr>
          <w:p w:rsidR="007122BA" w:rsidRPr="00FA7D7A" w:rsidRDefault="007122BA" w:rsidP="00EC1A1A">
            <w:pPr>
              <w:rPr>
                <w:rFonts w:hint="eastAsia"/>
              </w:rPr>
            </w:pPr>
            <w:r w:rsidRPr="00FA7D7A">
              <w:t>定款、登記事項証明書</w:t>
            </w:r>
          </w:p>
        </w:tc>
        <w:tc>
          <w:tcPr>
            <w:tcW w:w="2760" w:type="dxa"/>
          </w:tcPr>
          <w:p w:rsidR="007122BA" w:rsidRPr="00FA7D7A" w:rsidRDefault="007122BA" w:rsidP="00EC1A1A">
            <w:r w:rsidRPr="00FA7D7A">
              <w:t>定款及び登記事項証明書（これらに準ずるものを含む。）並びに国内における主たる営業所又は事務所の登記事項証明書</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第三十六条の二第一項</w:t>
            </w:r>
          </w:p>
        </w:tc>
        <w:tc>
          <w:tcPr>
            <w:tcW w:w="2760" w:type="dxa"/>
          </w:tcPr>
          <w:p w:rsidR="007122BA" w:rsidRPr="00FA7D7A" w:rsidRDefault="007122BA" w:rsidP="00EC1A1A">
            <w:r w:rsidRPr="00FA7D7A">
              <w:t>営業所又は事務所</w:t>
            </w:r>
          </w:p>
        </w:tc>
        <w:tc>
          <w:tcPr>
            <w:tcW w:w="2760" w:type="dxa"/>
          </w:tcPr>
          <w:p w:rsidR="007122BA" w:rsidRPr="00FA7D7A" w:rsidRDefault="007122BA" w:rsidP="00EC1A1A">
            <w:r w:rsidRPr="00FA7D7A">
              <w:t>金融商品取引業又は登録金融機関業務を行うため国内に設ける営業所又は事務所</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第四十二条の二第一号</w:t>
            </w:r>
          </w:p>
        </w:tc>
        <w:tc>
          <w:tcPr>
            <w:tcW w:w="2760" w:type="dxa"/>
          </w:tcPr>
          <w:p w:rsidR="007122BA" w:rsidRPr="00FA7D7A" w:rsidRDefault="007122BA" w:rsidP="00EC1A1A">
            <w:r w:rsidRPr="00FA7D7A">
              <w:t>取締役若しくは執行役</w:t>
            </w:r>
          </w:p>
        </w:tc>
        <w:tc>
          <w:tcPr>
            <w:tcW w:w="2760" w:type="dxa"/>
          </w:tcPr>
          <w:p w:rsidR="007122BA" w:rsidRPr="00FA7D7A" w:rsidRDefault="007122BA" w:rsidP="00EC1A1A">
            <w:r w:rsidRPr="00FA7D7A">
              <w:t>国内における代表者若しくは取締役若しくは執行役若しくはこれらに準ずる者</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第四十六条の四</w:t>
            </w:r>
          </w:p>
        </w:tc>
        <w:tc>
          <w:tcPr>
            <w:tcW w:w="2760" w:type="dxa"/>
          </w:tcPr>
          <w:p w:rsidR="007122BA" w:rsidRPr="00FA7D7A" w:rsidRDefault="007122BA" w:rsidP="00EC1A1A">
            <w:r w:rsidRPr="00FA7D7A">
              <w:t>すべての営業所又は事務所</w:t>
            </w:r>
          </w:p>
        </w:tc>
        <w:tc>
          <w:tcPr>
            <w:tcW w:w="2760" w:type="dxa"/>
          </w:tcPr>
          <w:p w:rsidR="007122BA" w:rsidRPr="00FA7D7A" w:rsidRDefault="007122BA" w:rsidP="00EC1A1A">
            <w:r w:rsidRPr="00FA7D7A">
              <w:t>金融商品取引業を行うため国内に設けるすべての営業所又は事務所（以下この款及び第四十七条の三において「すべての営業所又は事務所」という。）</w:t>
            </w:r>
          </w:p>
        </w:tc>
      </w:tr>
      <w:tr w:rsidR="007122BA" w:rsidTr="00EC1A1A">
        <w:tblPrEx>
          <w:tblCellMar>
            <w:top w:w="0" w:type="dxa"/>
            <w:bottom w:w="0" w:type="dxa"/>
          </w:tblCellMar>
        </w:tblPrEx>
        <w:trPr>
          <w:trHeight w:val="40"/>
        </w:trPr>
        <w:tc>
          <w:tcPr>
            <w:tcW w:w="2760" w:type="dxa"/>
            <w:vMerge w:val="restart"/>
          </w:tcPr>
          <w:p w:rsidR="007122BA" w:rsidRPr="00FA7D7A" w:rsidRDefault="007122BA" w:rsidP="00EC1A1A">
            <w:pPr>
              <w:rPr>
                <w:rFonts w:hint="eastAsia"/>
              </w:rPr>
            </w:pPr>
            <w:r w:rsidRPr="00FA7D7A">
              <w:t>第四十六条の五第一項</w:t>
            </w:r>
          </w:p>
        </w:tc>
        <w:tc>
          <w:tcPr>
            <w:tcW w:w="2760" w:type="dxa"/>
          </w:tcPr>
          <w:p w:rsidR="007122BA" w:rsidRPr="00FA7D7A" w:rsidRDefault="007122BA" w:rsidP="00EC1A1A">
            <w:r w:rsidRPr="00FA7D7A">
              <w:t>有価証券の売買</w:t>
            </w:r>
          </w:p>
        </w:tc>
        <w:tc>
          <w:tcPr>
            <w:tcW w:w="2760" w:type="dxa"/>
          </w:tcPr>
          <w:p w:rsidR="007122BA" w:rsidRPr="00FA7D7A" w:rsidRDefault="007122BA" w:rsidP="00EC1A1A">
            <w:r w:rsidRPr="00FA7D7A">
              <w:t>そのすべての営業所又は事務所における有価証券の売買</w:t>
            </w:r>
          </w:p>
        </w:tc>
      </w:tr>
      <w:tr w:rsidR="007122BA" w:rsidTr="00EC1A1A">
        <w:tblPrEx>
          <w:tblCellMar>
            <w:top w:w="0" w:type="dxa"/>
            <w:bottom w:w="0" w:type="dxa"/>
          </w:tblCellMar>
        </w:tblPrEx>
        <w:trPr>
          <w:trHeight w:val="40"/>
        </w:trPr>
        <w:tc>
          <w:tcPr>
            <w:tcW w:w="2760" w:type="dxa"/>
            <w:vMerge/>
          </w:tcPr>
          <w:p w:rsidR="007122BA" w:rsidRDefault="007122BA" w:rsidP="00EC1A1A">
            <w:pPr>
              <w:rPr>
                <w:rFonts w:hint="eastAsia"/>
              </w:rPr>
            </w:pPr>
          </w:p>
        </w:tc>
        <w:tc>
          <w:tcPr>
            <w:tcW w:w="2760" w:type="dxa"/>
          </w:tcPr>
          <w:p w:rsidR="007122BA" w:rsidRDefault="007122BA" w:rsidP="00EC1A1A">
            <w:pPr>
              <w:rPr>
                <w:rFonts w:hint="eastAsia"/>
              </w:rPr>
            </w:pPr>
            <w:r w:rsidRPr="00FA7D7A">
              <w:t>積み立てなければ</w:t>
            </w:r>
          </w:p>
        </w:tc>
        <w:tc>
          <w:tcPr>
            <w:tcW w:w="2760" w:type="dxa"/>
          </w:tcPr>
          <w:p w:rsidR="007122BA" w:rsidRDefault="007122BA" w:rsidP="00EC1A1A">
            <w:pPr>
              <w:rPr>
                <w:rFonts w:hint="eastAsia"/>
              </w:rPr>
            </w:pPr>
            <w:r w:rsidRPr="00FA7D7A">
              <w:t>その国内における主たる営業所又は事務所において積み立てなければ</w:t>
            </w:r>
          </w:p>
        </w:tc>
      </w:tr>
      <w:tr w:rsidR="007122BA" w:rsidTr="00EC1A1A">
        <w:tblPrEx>
          <w:tblCellMar>
            <w:top w:w="0" w:type="dxa"/>
            <w:bottom w:w="0" w:type="dxa"/>
          </w:tblCellMar>
        </w:tblPrEx>
        <w:trPr>
          <w:trHeight w:val="40"/>
        </w:trPr>
        <w:tc>
          <w:tcPr>
            <w:tcW w:w="2760" w:type="dxa"/>
          </w:tcPr>
          <w:p w:rsidR="007122BA" w:rsidRPr="00FA7D7A" w:rsidRDefault="007122BA" w:rsidP="00EC1A1A">
            <w:r w:rsidRPr="00FA7D7A">
              <w:t>第四十六条の五第二項</w:t>
            </w:r>
          </w:p>
        </w:tc>
        <w:tc>
          <w:tcPr>
            <w:tcW w:w="2760" w:type="dxa"/>
          </w:tcPr>
          <w:p w:rsidR="007122BA" w:rsidRPr="00FA7D7A" w:rsidRDefault="007122BA" w:rsidP="00EC1A1A">
            <w:r w:rsidRPr="00FA7D7A">
              <w:t>有価証券の売買</w:t>
            </w:r>
          </w:p>
        </w:tc>
        <w:tc>
          <w:tcPr>
            <w:tcW w:w="2760" w:type="dxa"/>
          </w:tcPr>
          <w:p w:rsidR="007122BA" w:rsidRPr="00FA7D7A" w:rsidRDefault="007122BA" w:rsidP="00EC1A1A">
            <w:r w:rsidRPr="00FA7D7A">
              <w:t>すべての営業所又は事務所における有価証券の売買</w:t>
            </w:r>
          </w:p>
        </w:tc>
      </w:tr>
      <w:tr w:rsidR="007122BA" w:rsidTr="00EC1A1A">
        <w:tblPrEx>
          <w:tblCellMar>
            <w:top w:w="0" w:type="dxa"/>
            <w:bottom w:w="0" w:type="dxa"/>
          </w:tblCellMar>
        </w:tblPrEx>
        <w:trPr>
          <w:trHeight w:val="40"/>
        </w:trPr>
        <w:tc>
          <w:tcPr>
            <w:tcW w:w="2760" w:type="dxa"/>
            <w:vMerge w:val="restart"/>
          </w:tcPr>
          <w:p w:rsidR="007122BA" w:rsidRPr="00FA7D7A" w:rsidRDefault="007122BA" w:rsidP="00EC1A1A">
            <w:r w:rsidRPr="00FA7D7A">
              <w:t>第四十八条の三第一項</w:t>
            </w:r>
          </w:p>
          <w:p w:rsidR="007122BA" w:rsidRPr="00FA7D7A" w:rsidRDefault="007122BA" w:rsidP="00EC1A1A"/>
        </w:tc>
        <w:tc>
          <w:tcPr>
            <w:tcW w:w="2760" w:type="dxa"/>
          </w:tcPr>
          <w:p w:rsidR="007122BA" w:rsidRPr="00FA7D7A" w:rsidRDefault="007122BA" w:rsidP="00EC1A1A">
            <w:r w:rsidRPr="00FA7D7A">
              <w:lastRenderedPageBreak/>
              <w:t>有価証券の売買</w:t>
            </w:r>
          </w:p>
        </w:tc>
        <w:tc>
          <w:tcPr>
            <w:tcW w:w="2760" w:type="dxa"/>
          </w:tcPr>
          <w:p w:rsidR="007122BA" w:rsidRPr="00FA7D7A" w:rsidRDefault="007122BA" w:rsidP="00EC1A1A">
            <w:r w:rsidRPr="00FA7D7A">
              <w:t>その登録金融機関業務を行</w:t>
            </w:r>
            <w:r w:rsidRPr="00FA7D7A">
              <w:lastRenderedPageBreak/>
              <w:t>うため国内に設けるすべての営業所又は事務所（次項において「すべての営業所又は事務所」という。）における有価証券の売買</w:t>
            </w:r>
          </w:p>
        </w:tc>
      </w:tr>
      <w:tr w:rsidR="007122BA" w:rsidTr="00EC1A1A">
        <w:tblPrEx>
          <w:tblCellMar>
            <w:top w:w="0" w:type="dxa"/>
            <w:bottom w:w="0" w:type="dxa"/>
          </w:tblCellMar>
        </w:tblPrEx>
        <w:trPr>
          <w:trHeight w:val="40"/>
        </w:trPr>
        <w:tc>
          <w:tcPr>
            <w:tcW w:w="2760" w:type="dxa"/>
            <w:vMerge/>
          </w:tcPr>
          <w:p w:rsidR="007122BA" w:rsidRDefault="007122BA" w:rsidP="00EC1A1A">
            <w:pPr>
              <w:rPr>
                <w:rFonts w:hint="eastAsia"/>
              </w:rPr>
            </w:pPr>
          </w:p>
        </w:tc>
        <w:tc>
          <w:tcPr>
            <w:tcW w:w="2760" w:type="dxa"/>
          </w:tcPr>
          <w:p w:rsidR="007122BA" w:rsidRDefault="007122BA" w:rsidP="00EC1A1A">
            <w:pPr>
              <w:rPr>
                <w:rFonts w:hint="eastAsia"/>
              </w:rPr>
            </w:pPr>
            <w:r w:rsidRPr="00FA7D7A">
              <w:t>積み立てなければ</w:t>
            </w:r>
          </w:p>
        </w:tc>
        <w:tc>
          <w:tcPr>
            <w:tcW w:w="2760" w:type="dxa"/>
          </w:tcPr>
          <w:p w:rsidR="007122BA" w:rsidRDefault="007122BA" w:rsidP="00EC1A1A">
            <w:pPr>
              <w:rPr>
                <w:rFonts w:hint="eastAsia"/>
              </w:rPr>
            </w:pPr>
            <w:r w:rsidRPr="00FA7D7A">
              <w:t>その国内における主たる営業所又は事務所において積み立てなければ</w:t>
            </w:r>
          </w:p>
        </w:tc>
      </w:tr>
      <w:tr w:rsidR="007122BA" w:rsidTr="00EC1A1A">
        <w:tblPrEx>
          <w:tblCellMar>
            <w:top w:w="0" w:type="dxa"/>
            <w:bottom w:w="0" w:type="dxa"/>
          </w:tblCellMar>
        </w:tblPrEx>
        <w:trPr>
          <w:trHeight w:val="24"/>
        </w:trPr>
        <w:tc>
          <w:tcPr>
            <w:tcW w:w="2760" w:type="dxa"/>
          </w:tcPr>
          <w:p w:rsidR="007122BA" w:rsidRPr="00FA7D7A" w:rsidRDefault="007122BA" w:rsidP="00EC1A1A">
            <w:r w:rsidRPr="00FA7D7A">
              <w:t>第四十八条の三第二項</w:t>
            </w:r>
          </w:p>
        </w:tc>
        <w:tc>
          <w:tcPr>
            <w:tcW w:w="2760" w:type="dxa"/>
          </w:tcPr>
          <w:p w:rsidR="007122BA" w:rsidRPr="00FA7D7A" w:rsidRDefault="007122BA" w:rsidP="00EC1A1A">
            <w:r w:rsidRPr="00FA7D7A">
              <w:t>有価証券の売買</w:t>
            </w:r>
          </w:p>
        </w:tc>
        <w:tc>
          <w:tcPr>
            <w:tcW w:w="2760" w:type="dxa"/>
          </w:tcPr>
          <w:p w:rsidR="007122BA" w:rsidRPr="00FA7D7A" w:rsidRDefault="007122BA" w:rsidP="00EC1A1A">
            <w:r w:rsidRPr="00FA7D7A">
              <w:t>すべての営業所又は事務所における有価証券の売買</w:t>
            </w:r>
          </w:p>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r w:rsidRPr="00FA7D7A">
              <w:t>第五十条第一項第一号</w:t>
            </w:r>
          </w:p>
        </w:tc>
        <w:tc>
          <w:tcPr>
            <w:tcW w:w="2760" w:type="dxa"/>
          </w:tcPr>
          <w:p w:rsidR="007122BA" w:rsidRPr="00FA7D7A" w:rsidRDefault="007122BA" w:rsidP="00EC1A1A">
            <w:r w:rsidRPr="00FA7D7A">
              <w:t>業務（金融商品取引業又は登録金融機関業務（以下この節において「金融商品取引業等」という。）に限る。）を休止し、又は再開したとき</w:t>
            </w:r>
          </w:p>
        </w:tc>
        <w:tc>
          <w:tcPr>
            <w:tcW w:w="2760" w:type="dxa"/>
          </w:tcPr>
          <w:p w:rsidR="007122BA" w:rsidRPr="00FA7D7A" w:rsidRDefault="007122BA" w:rsidP="00EC1A1A">
            <w:r w:rsidRPr="00FA7D7A">
              <w:t>業務（金融商品取引業又は登録金融機関業務（以下この節において「金融商品取引業等」という。）に限る。）を休止し、若しくは再開したとき、又は第一種金融商品取引業を行う者にあつては、本店において金融商品取引業と同種類の業務を休止し、若しくは再開したとき</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r w:rsidRPr="00FA7D7A">
              <w:t>当該認可に係る業務を休止し、又は再開したとき</w:t>
            </w:r>
          </w:p>
        </w:tc>
        <w:tc>
          <w:tcPr>
            <w:tcW w:w="2760" w:type="dxa"/>
          </w:tcPr>
          <w:p w:rsidR="007122BA" w:rsidRPr="00FA7D7A" w:rsidRDefault="007122BA" w:rsidP="00EC1A1A">
            <w:r w:rsidRPr="00FA7D7A">
              <w:t>本店において当該認可に係る業務と同種類の業務を休止し、若しくは再開したとき、又は国内におけるいずれかの営業所若しくは事務所において当該認可に係る業務を休止し、若しくは再開したとき</w:t>
            </w:r>
          </w:p>
        </w:tc>
      </w:tr>
      <w:tr w:rsidR="007122BA" w:rsidTr="00EC1A1A">
        <w:tblPrEx>
          <w:tblCellMar>
            <w:top w:w="0" w:type="dxa"/>
            <w:bottom w:w="0" w:type="dxa"/>
          </w:tblCellMar>
        </w:tblPrEx>
        <w:trPr>
          <w:trHeight w:val="24"/>
        </w:trPr>
        <w:tc>
          <w:tcPr>
            <w:tcW w:w="2760" w:type="dxa"/>
          </w:tcPr>
          <w:p w:rsidR="007122BA" w:rsidRPr="00FA7D7A" w:rsidRDefault="007122BA" w:rsidP="00EC1A1A">
            <w:r w:rsidRPr="00FA7D7A">
              <w:t>第五十条第一項第二号</w:t>
            </w:r>
          </w:p>
        </w:tc>
        <w:tc>
          <w:tcPr>
            <w:tcW w:w="2760" w:type="dxa"/>
          </w:tcPr>
          <w:p w:rsidR="007122BA" w:rsidRPr="00FA7D7A" w:rsidRDefault="007122BA" w:rsidP="00EC1A1A">
            <w:r w:rsidRPr="00FA7D7A">
              <w:t>第三十条第一項の認可</w:t>
            </w:r>
          </w:p>
        </w:tc>
        <w:tc>
          <w:tcPr>
            <w:tcW w:w="2760" w:type="dxa"/>
          </w:tcPr>
          <w:p w:rsidR="007122BA" w:rsidRPr="00FA7D7A" w:rsidRDefault="007122BA" w:rsidP="00EC1A1A">
            <w:r w:rsidRPr="00FA7D7A">
              <w:t>本店において第三十条第一項の認可に係る業務と同種類の業務を廃止し、又は国内におけるいずれかの営業所若しくは事務所における当該認可</w:t>
            </w:r>
          </w:p>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r w:rsidRPr="00FA7D7A">
              <w:t>第五十条第一項第三号</w:t>
            </w:r>
          </w:p>
          <w:p w:rsidR="007122BA" w:rsidRPr="00FA7D7A" w:rsidRDefault="007122BA" w:rsidP="00EC1A1A"/>
        </w:tc>
        <w:tc>
          <w:tcPr>
            <w:tcW w:w="2760" w:type="dxa"/>
          </w:tcPr>
          <w:p w:rsidR="007122BA" w:rsidRPr="00FA7D7A" w:rsidRDefault="007122BA" w:rsidP="00EC1A1A">
            <w:r w:rsidRPr="00FA7D7A">
              <w:lastRenderedPageBreak/>
              <w:t>全部若しくは一部を承継し</w:t>
            </w:r>
            <w:r w:rsidRPr="00FA7D7A">
              <w:lastRenderedPageBreak/>
              <w:t>たとき</w:t>
            </w:r>
          </w:p>
        </w:tc>
        <w:tc>
          <w:tcPr>
            <w:tcW w:w="2760" w:type="dxa"/>
          </w:tcPr>
          <w:p w:rsidR="007122BA" w:rsidRPr="00FA7D7A" w:rsidRDefault="007122BA" w:rsidP="00EC1A1A">
            <w:r w:rsidRPr="00FA7D7A">
              <w:lastRenderedPageBreak/>
              <w:t>全部又は一部を承継したと</w:t>
            </w:r>
            <w:r w:rsidRPr="00FA7D7A">
              <w:lastRenderedPageBreak/>
              <w:t>き（第一種金融商品取引業を行う者にあつては、外国における金融商品取引業と同種類の業務の一部を承継させたときを含む。）</w:t>
            </w:r>
          </w:p>
        </w:tc>
      </w:tr>
      <w:tr w:rsidR="007122BA" w:rsidTr="00EC1A1A">
        <w:tblPrEx>
          <w:tblCellMar>
            <w:top w:w="0" w:type="dxa"/>
            <w:bottom w:w="0" w:type="dxa"/>
          </w:tblCellMar>
        </w:tblPrEx>
        <w:trPr>
          <w:trHeight w:val="24"/>
        </w:trPr>
        <w:tc>
          <w:tcPr>
            <w:tcW w:w="2760" w:type="dxa"/>
            <w:vMerge/>
          </w:tcPr>
          <w:p w:rsidR="007122BA" w:rsidRDefault="007122BA" w:rsidP="00EC1A1A">
            <w:pPr>
              <w:rPr>
                <w:rFonts w:hint="eastAsia"/>
              </w:rPr>
            </w:pPr>
          </w:p>
        </w:tc>
        <w:tc>
          <w:tcPr>
            <w:tcW w:w="2760" w:type="dxa"/>
          </w:tcPr>
          <w:p w:rsidR="007122BA" w:rsidRDefault="007122BA" w:rsidP="00EC1A1A">
            <w:pPr>
              <w:rPr>
                <w:rFonts w:hint="eastAsia"/>
              </w:rPr>
            </w:pPr>
            <w:r w:rsidRPr="00FA7D7A">
              <w:t>全部若しくは一部を譲り受けたとき</w:t>
            </w:r>
          </w:p>
        </w:tc>
        <w:tc>
          <w:tcPr>
            <w:tcW w:w="2760" w:type="dxa"/>
          </w:tcPr>
          <w:p w:rsidR="007122BA" w:rsidRDefault="007122BA" w:rsidP="00EC1A1A">
            <w:pPr>
              <w:rPr>
                <w:rFonts w:hint="eastAsia"/>
              </w:rPr>
            </w:pPr>
            <w:r w:rsidRPr="00FA7D7A">
              <w:t>全部若しくは一部を譲り受けたとき（第一種金融商品取引業を行う者にあつては、外国における金融商品取引業と同種類の業務の一部を譲渡したときを含む。）</w:t>
            </w:r>
          </w:p>
        </w:tc>
      </w:tr>
      <w:tr w:rsidR="007122BA" w:rsidTr="00EC1A1A">
        <w:tblPrEx>
          <w:tblCellMar>
            <w:top w:w="0" w:type="dxa"/>
            <w:bottom w:w="0" w:type="dxa"/>
          </w:tblCellMar>
        </w:tblPrEx>
        <w:trPr>
          <w:trHeight w:val="24"/>
        </w:trPr>
        <w:tc>
          <w:tcPr>
            <w:tcW w:w="2760" w:type="dxa"/>
          </w:tcPr>
          <w:p w:rsidR="007122BA" w:rsidRPr="00FA7D7A" w:rsidRDefault="007122BA" w:rsidP="00EC1A1A">
            <w:r w:rsidRPr="00FA7D7A">
              <w:t>第五十条第一項第七号</w:t>
            </w:r>
          </w:p>
        </w:tc>
        <w:tc>
          <w:tcPr>
            <w:tcW w:w="2760" w:type="dxa"/>
          </w:tcPr>
          <w:p w:rsidR="007122BA" w:rsidRPr="00FA7D7A" w:rsidRDefault="007122BA" w:rsidP="00EC1A1A">
            <w:r w:rsidRPr="00FA7D7A">
              <w:t>破産手続開始、再生手続開始又は更生手続開始の申立てを行つたとき</w:t>
            </w:r>
          </w:p>
        </w:tc>
        <w:tc>
          <w:tcPr>
            <w:tcW w:w="2760" w:type="dxa"/>
          </w:tcPr>
          <w:p w:rsidR="007122BA" w:rsidRPr="00FA7D7A" w:rsidRDefault="007122BA" w:rsidP="00EC1A1A">
            <w:r w:rsidRPr="00FA7D7A">
              <w:t>国内において破産手続開始、再生手続開始、更生手続開始若しくは清算開始の申立てを行つたとき、又は本店の所在する国において当該国の法令に基づき同種類の申立てを行つたとき</w:t>
            </w:r>
          </w:p>
        </w:tc>
      </w:tr>
      <w:tr w:rsidR="007122BA" w:rsidTr="00EC1A1A">
        <w:tblPrEx>
          <w:tblCellMar>
            <w:top w:w="0" w:type="dxa"/>
            <w:bottom w:w="0" w:type="dxa"/>
          </w:tblCellMar>
        </w:tblPrEx>
        <w:trPr>
          <w:trHeight w:val="24"/>
        </w:trPr>
        <w:tc>
          <w:tcPr>
            <w:tcW w:w="2760" w:type="dxa"/>
          </w:tcPr>
          <w:p w:rsidR="007122BA" w:rsidRPr="00FA7D7A" w:rsidRDefault="007122BA" w:rsidP="00EC1A1A">
            <w:r w:rsidRPr="00FA7D7A">
              <w:t>第五十条の二第一項第二号</w:t>
            </w:r>
          </w:p>
        </w:tc>
        <w:tc>
          <w:tcPr>
            <w:tcW w:w="2760" w:type="dxa"/>
          </w:tcPr>
          <w:p w:rsidR="007122BA" w:rsidRPr="00FA7D7A" w:rsidRDefault="007122BA" w:rsidP="00EC1A1A">
            <w:r w:rsidRPr="00FA7D7A">
              <w:t>金融商品取引業等を廃止したとき</w:t>
            </w:r>
          </w:p>
        </w:tc>
        <w:tc>
          <w:tcPr>
            <w:tcW w:w="2760" w:type="dxa"/>
          </w:tcPr>
          <w:p w:rsidR="007122BA" w:rsidRPr="00FA7D7A" w:rsidRDefault="007122BA" w:rsidP="00EC1A1A">
            <w:r w:rsidRPr="00FA7D7A">
              <w:t>金融商品取引業等を廃止したとき（第一種金融商品取引業を行う者にあつては、外国において金融商品取引業と同種類の業務を廃止したときを含む。）</w:t>
            </w:r>
          </w:p>
        </w:tc>
      </w:tr>
      <w:tr w:rsidR="007122BA" w:rsidTr="00EC1A1A">
        <w:tblPrEx>
          <w:tblCellMar>
            <w:top w:w="0" w:type="dxa"/>
            <w:bottom w:w="0" w:type="dxa"/>
          </w:tblCellMar>
        </w:tblPrEx>
        <w:trPr>
          <w:trHeight w:val="24"/>
        </w:trPr>
        <w:tc>
          <w:tcPr>
            <w:tcW w:w="2760" w:type="dxa"/>
          </w:tcPr>
          <w:p w:rsidR="007122BA" w:rsidRPr="00FA7D7A" w:rsidRDefault="007122BA" w:rsidP="00EC1A1A">
            <w:r w:rsidRPr="00FA7D7A">
              <w:t>第五十条の二第一項第三号</w:t>
            </w:r>
          </w:p>
        </w:tc>
        <w:tc>
          <w:tcPr>
            <w:tcW w:w="2760" w:type="dxa"/>
          </w:tcPr>
          <w:p w:rsidR="007122BA" w:rsidRPr="00FA7D7A" w:rsidRDefault="007122BA" w:rsidP="00EC1A1A">
            <w:r w:rsidRPr="00FA7D7A">
              <w:t>法人を代表する役員</w:t>
            </w:r>
          </w:p>
          <w:p w:rsidR="007122BA" w:rsidRPr="00FA7D7A" w:rsidRDefault="007122BA" w:rsidP="00EC1A1A"/>
        </w:tc>
        <w:tc>
          <w:tcPr>
            <w:tcW w:w="2760" w:type="dxa"/>
          </w:tcPr>
          <w:p w:rsidR="007122BA" w:rsidRPr="00FA7D7A" w:rsidRDefault="007122BA" w:rsidP="00EC1A1A">
            <w:r w:rsidRPr="00FA7D7A">
              <w:t>法人の役員</w:t>
            </w:r>
          </w:p>
          <w:p w:rsidR="007122BA" w:rsidRPr="00FA7D7A" w:rsidRDefault="007122BA" w:rsidP="00EC1A1A"/>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pPr>
              <w:rPr>
                <w:rFonts w:hint="eastAsia"/>
              </w:rPr>
            </w:pPr>
            <w:r w:rsidRPr="00FA7D7A">
              <w:t>第五十条の二第一項第四号</w:t>
            </w:r>
          </w:p>
        </w:tc>
        <w:tc>
          <w:tcPr>
            <w:tcW w:w="2760" w:type="dxa"/>
          </w:tcPr>
          <w:p w:rsidR="007122BA" w:rsidRPr="00FA7D7A" w:rsidRDefault="007122BA" w:rsidP="00EC1A1A">
            <w:r w:rsidRPr="00FA7D7A">
              <w:t>破産手続開始の決定により解散したとき</w:t>
            </w:r>
          </w:p>
        </w:tc>
        <w:tc>
          <w:tcPr>
            <w:tcW w:w="2760" w:type="dxa"/>
          </w:tcPr>
          <w:p w:rsidR="007122BA" w:rsidRPr="00FA7D7A" w:rsidRDefault="007122BA" w:rsidP="00EC1A1A">
            <w:r w:rsidRPr="00FA7D7A">
              <w:t>破産手続開始の決定を受けたとき、又は本店の所在する国において当該国の法令に基づき破産手続と同種類の手続を開始したとき</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pPr>
              <w:rPr>
                <w:rFonts w:hint="eastAsia"/>
              </w:rPr>
            </w:pPr>
            <w:r w:rsidRPr="00FA7D7A">
              <w:t>その破産管財人</w:t>
            </w:r>
          </w:p>
        </w:tc>
        <w:tc>
          <w:tcPr>
            <w:tcW w:w="2760" w:type="dxa"/>
          </w:tcPr>
          <w:p w:rsidR="007122BA" w:rsidRPr="00FA7D7A" w:rsidRDefault="007122BA" w:rsidP="00EC1A1A">
            <w:r w:rsidRPr="00FA7D7A">
              <w:t>その破産管財人又は当該国において破産管財人に相当する者</w:t>
            </w:r>
          </w:p>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pPr>
              <w:rPr>
                <w:rFonts w:hint="eastAsia"/>
              </w:rPr>
            </w:pPr>
            <w:r w:rsidRPr="00FA7D7A">
              <w:t>第五十条の二第一項第五号</w:t>
            </w:r>
          </w:p>
        </w:tc>
        <w:tc>
          <w:tcPr>
            <w:tcW w:w="2760" w:type="dxa"/>
          </w:tcPr>
          <w:p w:rsidR="007122BA" w:rsidRPr="00FA7D7A" w:rsidRDefault="007122BA" w:rsidP="00EC1A1A">
            <w:pPr>
              <w:rPr>
                <w:rFonts w:hint="eastAsia"/>
              </w:rPr>
            </w:pPr>
            <w:r w:rsidRPr="00FA7D7A">
              <w:t>解散したとき</w:t>
            </w:r>
          </w:p>
        </w:tc>
        <w:tc>
          <w:tcPr>
            <w:tcW w:w="2760" w:type="dxa"/>
          </w:tcPr>
          <w:p w:rsidR="007122BA" w:rsidRPr="00FA7D7A" w:rsidRDefault="007122BA" w:rsidP="00EC1A1A">
            <w:r w:rsidRPr="00FA7D7A">
              <w:t>解散したとき（第一種金融商品取引業を行う者にあつ</w:t>
            </w:r>
            <w:r w:rsidRPr="00FA7D7A">
              <w:lastRenderedPageBreak/>
              <w:t>ては、国内における営業所又は事務所の清算を開始したときを含む。）</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r w:rsidRPr="00FA7D7A">
              <w:t>その清算人</w:t>
            </w:r>
          </w:p>
        </w:tc>
        <w:tc>
          <w:tcPr>
            <w:tcW w:w="2760" w:type="dxa"/>
          </w:tcPr>
          <w:p w:rsidR="007122BA" w:rsidRPr="00FA7D7A" w:rsidRDefault="007122BA" w:rsidP="00EC1A1A">
            <w:r w:rsidRPr="00FA7D7A">
              <w:t>その清算人又は本店の所在する国において清算人に相当する者</w:t>
            </w:r>
          </w:p>
        </w:tc>
      </w:tr>
      <w:tr w:rsidR="007122BA" w:rsidTr="00EC1A1A">
        <w:tblPrEx>
          <w:tblCellMar>
            <w:top w:w="0" w:type="dxa"/>
            <w:bottom w:w="0" w:type="dxa"/>
          </w:tblCellMar>
        </w:tblPrEx>
        <w:trPr>
          <w:trHeight w:val="24"/>
        </w:trPr>
        <w:tc>
          <w:tcPr>
            <w:tcW w:w="2760" w:type="dxa"/>
          </w:tcPr>
          <w:p w:rsidR="007122BA" w:rsidRPr="00FA7D7A" w:rsidRDefault="007122BA" w:rsidP="00EC1A1A">
            <w:r w:rsidRPr="00FA7D7A">
              <w:t>第五十条の二第一項第六号</w:t>
            </w:r>
          </w:p>
        </w:tc>
        <w:tc>
          <w:tcPr>
            <w:tcW w:w="2760" w:type="dxa"/>
          </w:tcPr>
          <w:p w:rsidR="007122BA" w:rsidRPr="00FA7D7A" w:rsidRDefault="007122BA" w:rsidP="00EC1A1A">
            <w:r w:rsidRPr="00FA7D7A">
              <w:t>事業の全部又は一部を承継させたとき</w:t>
            </w:r>
          </w:p>
        </w:tc>
        <w:tc>
          <w:tcPr>
            <w:tcW w:w="2760" w:type="dxa"/>
          </w:tcPr>
          <w:p w:rsidR="007122BA" w:rsidRPr="00FA7D7A" w:rsidRDefault="007122BA" w:rsidP="00EC1A1A">
            <w:r w:rsidRPr="00FA7D7A">
              <w:t>事業の全部又は一部を承継させたとき（第一種金融商品取引業を行う者にあつては、外国における金融商品取引業と同種類の業務の全部を承継させたときを含む。）</w:t>
            </w:r>
          </w:p>
        </w:tc>
      </w:tr>
      <w:tr w:rsidR="007122BA" w:rsidTr="00EC1A1A">
        <w:tblPrEx>
          <w:tblCellMar>
            <w:top w:w="0" w:type="dxa"/>
            <w:bottom w:w="0" w:type="dxa"/>
          </w:tblCellMar>
        </w:tblPrEx>
        <w:trPr>
          <w:trHeight w:val="24"/>
        </w:trPr>
        <w:tc>
          <w:tcPr>
            <w:tcW w:w="2760" w:type="dxa"/>
          </w:tcPr>
          <w:p w:rsidR="007122BA" w:rsidRPr="00FA7D7A" w:rsidRDefault="007122BA" w:rsidP="00EC1A1A">
            <w:r w:rsidRPr="00FA7D7A">
              <w:t>第五十条の二第一項第七号</w:t>
            </w:r>
          </w:p>
        </w:tc>
        <w:tc>
          <w:tcPr>
            <w:tcW w:w="2760" w:type="dxa"/>
          </w:tcPr>
          <w:p w:rsidR="007122BA" w:rsidRPr="00FA7D7A" w:rsidRDefault="007122BA" w:rsidP="00EC1A1A">
            <w:r w:rsidRPr="00FA7D7A">
              <w:t>事業の全部又は一部を譲渡したとき</w:t>
            </w:r>
          </w:p>
        </w:tc>
        <w:tc>
          <w:tcPr>
            <w:tcW w:w="2760" w:type="dxa"/>
          </w:tcPr>
          <w:p w:rsidR="007122BA" w:rsidRPr="00FA7D7A" w:rsidRDefault="007122BA" w:rsidP="00EC1A1A">
            <w:r w:rsidRPr="00FA7D7A">
              <w:t>事業の全部又は一部を譲渡したとき（第一種金融商品取引業を行う者にあつては、外国における金融商品取引業と同種類の業務の全部を譲渡したときを含む。）</w:t>
            </w:r>
          </w:p>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pPr>
              <w:rPr>
                <w:rFonts w:hint="eastAsia"/>
              </w:rPr>
            </w:pPr>
            <w:r w:rsidRPr="00FA7D7A">
              <w:t>第五十条の二第二項</w:t>
            </w:r>
          </w:p>
        </w:tc>
        <w:tc>
          <w:tcPr>
            <w:tcW w:w="2760" w:type="dxa"/>
          </w:tcPr>
          <w:p w:rsidR="007122BA" w:rsidRPr="00FA7D7A" w:rsidRDefault="007122BA" w:rsidP="00EC1A1A">
            <w:r w:rsidRPr="00FA7D7A">
              <w:t>事業の全部を承継させたとき</w:t>
            </w:r>
          </w:p>
        </w:tc>
        <w:tc>
          <w:tcPr>
            <w:tcW w:w="2760" w:type="dxa"/>
          </w:tcPr>
          <w:p w:rsidR="007122BA" w:rsidRPr="00FA7D7A" w:rsidRDefault="007122BA" w:rsidP="00EC1A1A">
            <w:r w:rsidRPr="00FA7D7A">
              <w:t>事業の一部を承継させたとき</w:t>
            </w:r>
          </w:p>
          <w:p w:rsidR="007122BA" w:rsidRPr="00FA7D7A" w:rsidRDefault="007122BA" w:rsidP="00EC1A1A"/>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r w:rsidRPr="00FA7D7A">
              <w:t>事業の全部を譲渡したときに限る</w:t>
            </w:r>
          </w:p>
        </w:tc>
        <w:tc>
          <w:tcPr>
            <w:tcW w:w="2760" w:type="dxa"/>
          </w:tcPr>
          <w:p w:rsidR="007122BA" w:rsidRPr="00FA7D7A" w:rsidRDefault="007122BA" w:rsidP="00EC1A1A">
            <w:pPr>
              <w:rPr>
                <w:rFonts w:hint="eastAsia"/>
              </w:rPr>
            </w:pPr>
            <w:r w:rsidRPr="00FA7D7A">
              <w:t>事業の一部を譲渡したときを除く</w:t>
            </w:r>
          </w:p>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pPr>
              <w:rPr>
                <w:rFonts w:hint="eastAsia"/>
              </w:rPr>
            </w:pPr>
            <w:r w:rsidRPr="00FA7D7A">
              <w:t>第五十条の二第六項</w:t>
            </w:r>
          </w:p>
        </w:tc>
        <w:tc>
          <w:tcPr>
            <w:tcW w:w="2760" w:type="dxa"/>
          </w:tcPr>
          <w:p w:rsidR="007122BA" w:rsidRPr="00FA7D7A" w:rsidRDefault="007122BA" w:rsidP="00EC1A1A">
            <w:r w:rsidRPr="00FA7D7A">
              <w:t>廃止</w:t>
            </w:r>
          </w:p>
        </w:tc>
        <w:tc>
          <w:tcPr>
            <w:tcW w:w="2760" w:type="dxa"/>
          </w:tcPr>
          <w:p w:rsidR="007122BA" w:rsidRPr="00FA7D7A" w:rsidRDefault="007122BA" w:rsidP="00EC1A1A">
            <w:r w:rsidRPr="00FA7D7A">
              <w:t>廃止（第一種金融商品取引業を行う者にあつては、外国における金融商品取引業と同種類の業務の廃止を含む。）</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r w:rsidRPr="00FA7D7A">
              <w:t>承継</w:t>
            </w:r>
          </w:p>
        </w:tc>
        <w:tc>
          <w:tcPr>
            <w:tcW w:w="2760" w:type="dxa"/>
          </w:tcPr>
          <w:p w:rsidR="007122BA" w:rsidRPr="00FA7D7A" w:rsidRDefault="007122BA" w:rsidP="00EC1A1A">
            <w:r w:rsidRPr="00FA7D7A">
              <w:t>承継（第一種金融商品取引業を行う者にあつては、外国における金融商品取引業と同種類の業務の全部の承継を含む。）</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r w:rsidRPr="00FA7D7A">
              <w:t>譲渡</w:t>
            </w:r>
          </w:p>
        </w:tc>
        <w:tc>
          <w:tcPr>
            <w:tcW w:w="2760" w:type="dxa"/>
          </w:tcPr>
          <w:p w:rsidR="007122BA" w:rsidRPr="00FA7D7A" w:rsidRDefault="007122BA" w:rsidP="00EC1A1A">
            <w:r w:rsidRPr="00FA7D7A">
              <w:t>譲渡（第一種金融商品取引業を行う者にあつては、外</w:t>
            </w:r>
            <w:r w:rsidRPr="00FA7D7A">
              <w:lastRenderedPageBreak/>
              <w:t>国における金融商品取引業と同種類の業務の全部の譲渡を含む。）</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pPr>
              <w:rPr>
                <w:rFonts w:hint="eastAsia"/>
              </w:rPr>
            </w:pPr>
            <w:r w:rsidRPr="00FA7D7A">
              <w:t>すべての営業所又は事務所</w:t>
            </w:r>
          </w:p>
        </w:tc>
        <w:tc>
          <w:tcPr>
            <w:tcW w:w="2760" w:type="dxa"/>
          </w:tcPr>
          <w:p w:rsidR="007122BA" w:rsidRPr="00FA7D7A" w:rsidRDefault="007122BA" w:rsidP="00EC1A1A">
            <w:r w:rsidRPr="00FA7D7A">
              <w:t>金融商品取引業等を行うため国内に設けるすべての営業所又は事務所</w:t>
            </w:r>
          </w:p>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r w:rsidRPr="00FA7D7A">
              <w:t>第五十条の二第八項</w:t>
            </w:r>
          </w:p>
        </w:tc>
        <w:tc>
          <w:tcPr>
            <w:tcW w:w="2760" w:type="dxa"/>
          </w:tcPr>
          <w:p w:rsidR="007122BA" w:rsidRPr="00FA7D7A" w:rsidRDefault="007122BA" w:rsidP="00EC1A1A">
            <w:r w:rsidRPr="00FA7D7A">
              <w:t>承継</w:t>
            </w:r>
          </w:p>
        </w:tc>
        <w:tc>
          <w:tcPr>
            <w:tcW w:w="2760" w:type="dxa"/>
          </w:tcPr>
          <w:p w:rsidR="007122BA" w:rsidRPr="00FA7D7A" w:rsidRDefault="007122BA" w:rsidP="00EC1A1A">
            <w:r w:rsidRPr="00FA7D7A">
              <w:t>承継（第一種金融商品取引業を行う者にあつては、外国における金融商品取引業と同種類の業務の全部の承継を含む。）</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r w:rsidRPr="00FA7D7A">
              <w:t>譲渡</w:t>
            </w:r>
          </w:p>
        </w:tc>
        <w:tc>
          <w:tcPr>
            <w:tcW w:w="2760" w:type="dxa"/>
          </w:tcPr>
          <w:p w:rsidR="007122BA" w:rsidRPr="00FA7D7A" w:rsidRDefault="007122BA" w:rsidP="00EC1A1A">
            <w:r w:rsidRPr="00FA7D7A">
              <w:t>譲渡（第一種金融商品取引業を行う者にあつては、外国における金融商品取引業と同種類の業務の全部の譲渡を含む。）</w:t>
            </w:r>
          </w:p>
        </w:tc>
      </w:tr>
      <w:tr w:rsidR="007122BA" w:rsidTr="00EC1A1A">
        <w:tblPrEx>
          <w:tblCellMar>
            <w:top w:w="0" w:type="dxa"/>
            <w:bottom w:w="0" w:type="dxa"/>
          </w:tblCellMar>
        </w:tblPrEx>
        <w:trPr>
          <w:trHeight w:val="24"/>
        </w:trPr>
        <w:tc>
          <w:tcPr>
            <w:tcW w:w="2760" w:type="dxa"/>
            <w:vMerge w:val="restart"/>
          </w:tcPr>
          <w:p w:rsidR="007122BA" w:rsidRPr="00FA7D7A" w:rsidRDefault="007122BA" w:rsidP="00EC1A1A">
            <w:pPr>
              <w:rPr>
                <w:rFonts w:hint="eastAsia"/>
              </w:rPr>
            </w:pPr>
            <w:r w:rsidRPr="00FA7D7A">
              <w:t>第五十六条第一項</w:t>
            </w:r>
          </w:p>
        </w:tc>
        <w:tc>
          <w:tcPr>
            <w:tcW w:w="2760" w:type="dxa"/>
          </w:tcPr>
          <w:p w:rsidR="007122BA" w:rsidRPr="00FA7D7A" w:rsidRDefault="007122BA" w:rsidP="00EC1A1A">
            <w:pPr>
              <w:rPr>
                <w:rFonts w:hint="eastAsia"/>
              </w:rPr>
            </w:pPr>
            <w:r w:rsidRPr="00FA7D7A">
              <w:t>解散</w:t>
            </w:r>
          </w:p>
        </w:tc>
        <w:tc>
          <w:tcPr>
            <w:tcW w:w="2760" w:type="dxa"/>
          </w:tcPr>
          <w:p w:rsidR="007122BA" w:rsidRPr="00FA7D7A" w:rsidRDefault="007122BA" w:rsidP="00EC1A1A">
            <w:r w:rsidRPr="00FA7D7A">
              <w:t>解散（第一種金融商品取引業を行う者にあつては、国内における営業所又は事務所の清算の開始を含む。）を</w:t>
            </w:r>
          </w:p>
        </w:tc>
      </w:tr>
      <w:tr w:rsidR="007122BA" w:rsidTr="00EC1A1A">
        <w:tblPrEx>
          <w:tblCellMar>
            <w:top w:w="0" w:type="dxa"/>
            <w:bottom w:w="0" w:type="dxa"/>
          </w:tblCellMar>
        </w:tblPrEx>
        <w:trPr>
          <w:trHeight w:val="24"/>
        </w:trPr>
        <w:tc>
          <w:tcPr>
            <w:tcW w:w="2760" w:type="dxa"/>
            <w:vMerge/>
          </w:tcPr>
          <w:p w:rsidR="007122BA" w:rsidRPr="00FA7D7A" w:rsidRDefault="007122BA" w:rsidP="00EC1A1A"/>
        </w:tc>
        <w:tc>
          <w:tcPr>
            <w:tcW w:w="2760" w:type="dxa"/>
          </w:tcPr>
          <w:p w:rsidR="007122BA" w:rsidRPr="00FA7D7A" w:rsidRDefault="007122BA" w:rsidP="00EC1A1A">
            <w:pPr>
              <w:rPr>
                <w:rFonts w:hint="eastAsia"/>
              </w:rPr>
            </w:pPr>
            <w:r w:rsidRPr="00FA7D7A">
              <w:t>廃止</w:t>
            </w:r>
          </w:p>
        </w:tc>
        <w:tc>
          <w:tcPr>
            <w:tcW w:w="2760" w:type="dxa"/>
          </w:tcPr>
          <w:p w:rsidR="007122BA" w:rsidRPr="00FA7D7A" w:rsidRDefault="007122BA" w:rsidP="00EC1A1A">
            <w:r w:rsidRPr="00FA7D7A">
              <w:t>廃止（第一種金融商品取引業を行う者にあつては、外国における金融商品取引業と同種類の業務の廃止を含む。）を</w:t>
            </w:r>
          </w:p>
        </w:tc>
      </w:tr>
      <w:tr w:rsidR="007122BA" w:rsidTr="00EC1A1A">
        <w:tblPrEx>
          <w:tblCellMar>
            <w:top w:w="0" w:type="dxa"/>
            <w:bottom w:w="0" w:type="dxa"/>
          </w:tblCellMar>
        </w:tblPrEx>
        <w:trPr>
          <w:trHeight w:val="283"/>
        </w:trPr>
        <w:tc>
          <w:tcPr>
            <w:tcW w:w="2760" w:type="dxa"/>
          </w:tcPr>
          <w:p w:rsidR="007122BA" w:rsidRPr="00FA7D7A" w:rsidRDefault="007122BA" w:rsidP="00EC1A1A">
            <w:r w:rsidRPr="00FA7D7A">
              <w:t>第六十四条第三項第二号</w:t>
            </w:r>
          </w:p>
        </w:tc>
        <w:tc>
          <w:tcPr>
            <w:tcW w:w="2760" w:type="dxa"/>
          </w:tcPr>
          <w:p w:rsidR="007122BA" w:rsidRPr="00FA7D7A" w:rsidRDefault="007122BA" w:rsidP="00EC1A1A">
            <w:r w:rsidRPr="00FA7D7A">
              <w:t>代表者</w:t>
            </w:r>
          </w:p>
        </w:tc>
        <w:tc>
          <w:tcPr>
            <w:tcW w:w="2760" w:type="dxa"/>
          </w:tcPr>
          <w:p w:rsidR="007122BA" w:rsidRPr="00FA7D7A" w:rsidRDefault="007122BA" w:rsidP="00EC1A1A">
            <w:r w:rsidRPr="00FA7D7A">
              <w:t>国内における代表者</w:t>
            </w:r>
          </w:p>
        </w:tc>
      </w:tr>
    </w:tbl>
    <w:p w:rsidR="007122BA" w:rsidRDefault="007122BA" w:rsidP="007122BA">
      <w:pPr>
        <w:rPr>
          <w:rFonts w:hint="eastAsia"/>
        </w:rPr>
      </w:pPr>
    </w:p>
    <w:p w:rsidR="007122BA" w:rsidRDefault="007122BA" w:rsidP="007122BA">
      <w:pPr>
        <w:rPr>
          <w:rFonts w:hint="eastAsia"/>
        </w:rPr>
      </w:pPr>
    </w:p>
    <w:p w:rsidR="007122BA" w:rsidRDefault="007122BA" w:rsidP="007122B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122BA" w:rsidRDefault="007122BA" w:rsidP="007122B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122BA" w:rsidRDefault="007122BA" w:rsidP="007122B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122BA" w:rsidRDefault="007122BA" w:rsidP="007122B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122BA" w:rsidRDefault="007122BA" w:rsidP="007122B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122BA" w:rsidRDefault="007122BA" w:rsidP="007122B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52118" w:rsidRDefault="00852118" w:rsidP="0085211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52118" w:rsidRDefault="00852118" w:rsidP="00852118">
      <w:pPr>
        <w:rPr>
          <w:rFonts w:hint="eastAsia"/>
        </w:rPr>
      </w:pPr>
    </w:p>
    <w:p w:rsidR="00852118" w:rsidRDefault="00852118" w:rsidP="00852118">
      <w:pPr>
        <w:rPr>
          <w:rFonts w:hint="eastAsia"/>
        </w:rPr>
      </w:pPr>
      <w:r>
        <w:rPr>
          <w:rFonts w:hint="eastAsia"/>
        </w:rPr>
        <w:lastRenderedPageBreak/>
        <w:t>（改正後）</w:t>
      </w:r>
    </w:p>
    <w:p w:rsidR="003D7E5E" w:rsidRPr="00FA7D7A" w:rsidRDefault="003D7E5E" w:rsidP="003D7E5E">
      <w:pPr>
        <w:ind w:leftChars="85" w:left="178"/>
      </w:pPr>
      <w:r w:rsidRPr="00FA7D7A">
        <w:t>（外国法人等に対する法の規定の適用に当たつての技術的読替え）</w:t>
      </w:r>
    </w:p>
    <w:p w:rsidR="003D7E5E" w:rsidRPr="00FA7D7A" w:rsidRDefault="003D7E5E" w:rsidP="003D7E5E">
      <w:pPr>
        <w:ind w:left="179" w:hangingChars="85" w:hanging="179"/>
      </w:pPr>
      <w:r w:rsidRPr="00FA7D7A">
        <w:rPr>
          <w:b/>
          <w:bCs/>
        </w:rPr>
        <w:t>第十七条の十六</w:t>
      </w:r>
      <w:r w:rsidRPr="00FA7D7A">
        <w:t xml:space="preserve">　金融商品取引業者等が外国法人又は外国に住所を有する個人である場合について、法の規定の適用に当たつての法第六十五条の二の規定による技術的読替えは、次の表のとおりとする。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3D7E5E" w:rsidTr="003D7E5E">
        <w:tblPrEx>
          <w:tblCellMar>
            <w:top w:w="0" w:type="dxa"/>
            <w:bottom w:w="0" w:type="dxa"/>
          </w:tblCellMar>
        </w:tblPrEx>
        <w:trPr>
          <w:trHeight w:val="40"/>
        </w:trPr>
        <w:tc>
          <w:tcPr>
            <w:tcW w:w="2760" w:type="dxa"/>
          </w:tcPr>
          <w:p w:rsidR="003D7E5E" w:rsidRPr="00FA7D7A" w:rsidRDefault="003D7E5E" w:rsidP="003D7E5E">
            <w:r w:rsidRPr="00FA7D7A">
              <w:t>読み替える法の規定</w:t>
            </w:r>
          </w:p>
        </w:tc>
        <w:tc>
          <w:tcPr>
            <w:tcW w:w="2760" w:type="dxa"/>
          </w:tcPr>
          <w:p w:rsidR="003D7E5E" w:rsidRPr="00FA7D7A" w:rsidRDefault="003D7E5E" w:rsidP="003D7E5E">
            <w:r w:rsidRPr="00FA7D7A">
              <w:t>読み替えられる字句</w:t>
            </w:r>
          </w:p>
        </w:tc>
        <w:tc>
          <w:tcPr>
            <w:tcW w:w="2760" w:type="dxa"/>
          </w:tcPr>
          <w:p w:rsidR="003D7E5E" w:rsidRPr="00FA7D7A" w:rsidRDefault="003D7E5E" w:rsidP="003D7E5E">
            <w:r w:rsidRPr="00FA7D7A">
              <w:t>読み替える字句</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第二十九条の二第二項第三号</w:t>
            </w:r>
          </w:p>
        </w:tc>
        <w:tc>
          <w:tcPr>
            <w:tcW w:w="2760" w:type="dxa"/>
          </w:tcPr>
          <w:p w:rsidR="003D7E5E" w:rsidRPr="00FA7D7A" w:rsidRDefault="003D7E5E" w:rsidP="003D7E5E">
            <w:r w:rsidRPr="00FA7D7A">
              <w:t>定款、登記事項証明書</w:t>
            </w:r>
          </w:p>
        </w:tc>
        <w:tc>
          <w:tcPr>
            <w:tcW w:w="2760" w:type="dxa"/>
          </w:tcPr>
          <w:p w:rsidR="003D7E5E" w:rsidRPr="00FA7D7A" w:rsidRDefault="003D7E5E" w:rsidP="003D7E5E">
            <w:r w:rsidRPr="00FA7D7A">
              <w:t>定款及び登記事項証明書（これらに準ずるものを含む。）並びに国内における主たる営業所又は事務所の登記事項証明書</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第三十一条の二第一項</w:t>
            </w:r>
          </w:p>
        </w:tc>
        <w:tc>
          <w:tcPr>
            <w:tcW w:w="2760" w:type="dxa"/>
          </w:tcPr>
          <w:p w:rsidR="003D7E5E" w:rsidRPr="00FA7D7A" w:rsidRDefault="003D7E5E" w:rsidP="003D7E5E">
            <w:r w:rsidRPr="00FA7D7A">
              <w:t>主たる営業所又は事務所の最寄りの供託所</w:t>
            </w:r>
          </w:p>
        </w:tc>
        <w:tc>
          <w:tcPr>
            <w:tcW w:w="2760" w:type="dxa"/>
          </w:tcPr>
          <w:p w:rsidR="003D7E5E" w:rsidRPr="00FA7D7A" w:rsidRDefault="003D7E5E" w:rsidP="003D7E5E">
            <w:r w:rsidRPr="00FA7D7A">
              <w:t>国内における主たる営業所又は事務所の最寄りの供託所（国内に営業所又は事務所を有しない者にあつては、東京法務局）</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第三十一条の四第一項</w:t>
            </w:r>
          </w:p>
        </w:tc>
        <w:tc>
          <w:tcPr>
            <w:tcW w:w="2760" w:type="dxa"/>
          </w:tcPr>
          <w:p w:rsidR="003D7E5E" w:rsidRPr="00FA7D7A" w:rsidRDefault="003D7E5E" w:rsidP="003D7E5E">
            <w:r w:rsidRPr="00FA7D7A">
              <w:t>取締役、会計参与（会計参与が法人であるときは、その職務を行うべき社員）、監査役又は執行役</w:t>
            </w:r>
          </w:p>
        </w:tc>
        <w:tc>
          <w:tcPr>
            <w:tcW w:w="2760" w:type="dxa"/>
          </w:tcPr>
          <w:p w:rsidR="003D7E5E" w:rsidRPr="00FA7D7A" w:rsidRDefault="003D7E5E" w:rsidP="003D7E5E">
            <w:r w:rsidRPr="00FA7D7A">
              <w:t>国内における代表者又は金融商品取引業を行うため国内に設ける営業所若しくは事務所に駐在する取締役、会計参与（会計参与が法人であるときは、その職務を行うべき社員）、監査役若しくは執行役若しくはこれらに準ずる者</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第三十一条の四第二項</w:t>
            </w:r>
          </w:p>
        </w:tc>
        <w:tc>
          <w:tcPr>
            <w:tcW w:w="2760" w:type="dxa"/>
          </w:tcPr>
          <w:p w:rsidR="003D7E5E" w:rsidRPr="00FA7D7A" w:rsidRDefault="003D7E5E" w:rsidP="003D7E5E">
            <w:r w:rsidRPr="00FA7D7A">
              <w:t>取締役、会計参与、監査役若しくは執行役又は使用人</w:t>
            </w:r>
          </w:p>
        </w:tc>
        <w:tc>
          <w:tcPr>
            <w:tcW w:w="2760" w:type="dxa"/>
          </w:tcPr>
          <w:p w:rsidR="003D7E5E" w:rsidRPr="00FA7D7A" w:rsidRDefault="003D7E5E" w:rsidP="003D7E5E">
            <w:r w:rsidRPr="00FA7D7A">
              <w:t>国内における代表者又は金融商品取引業を行うため国内に設ける営業所若しくは事務所に駐在する取締役、会計参与、監査役若しくは執行役（これらに準ずる者を含む。）若しくは使用人</w:t>
            </w:r>
          </w:p>
        </w:tc>
      </w:tr>
      <w:tr w:rsidR="003D7E5E" w:rsidTr="003D7E5E">
        <w:tblPrEx>
          <w:tblCellMar>
            <w:top w:w="0" w:type="dxa"/>
            <w:bottom w:w="0" w:type="dxa"/>
          </w:tblCellMar>
        </w:tblPrEx>
        <w:trPr>
          <w:trHeight w:val="40"/>
        </w:trPr>
        <w:tc>
          <w:tcPr>
            <w:tcW w:w="2760" w:type="dxa"/>
          </w:tcPr>
          <w:p w:rsidR="003D7E5E" w:rsidRPr="00FA7D7A" w:rsidRDefault="003D7E5E" w:rsidP="003D7E5E">
            <w:pPr>
              <w:rPr>
                <w:rFonts w:hint="eastAsia"/>
              </w:rPr>
            </w:pPr>
            <w:r w:rsidRPr="00FA7D7A">
              <w:t>第三十一条の四第三項</w:t>
            </w:r>
          </w:p>
        </w:tc>
        <w:tc>
          <w:tcPr>
            <w:tcW w:w="2760" w:type="dxa"/>
          </w:tcPr>
          <w:p w:rsidR="003D7E5E" w:rsidRPr="00FA7D7A" w:rsidRDefault="003D7E5E" w:rsidP="003D7E5E">
            <w:r w:rsidRPr="00FA7D7A">
              <w:t>取締役（委員会設置会社にあつては、執行役）</w:t>
            </w:r>
          </w:p>
        </w:tc>
        <w:tc>
          <w:tcPr>
            <w:tcW w:w="2760" w:type="dxa"/>
          </w:tcPr>
          <w:p w:rsidR="003D7E5E" w:rsidRPr="00FA7D7A" w:rsidRDefault="003D7E5E" w:rsidP="003D7E5E">
            <w:r w:rsidRPr="00FA7D7A">
              <w:t>国内における代表者又は金融商品取引業を行うため国内に設ける営業所若しくは事務所に駐在する取締役若</w:t>
            </w:r>
            <w:r w:rsidRPr="00FA7D7A">
              <w:lastRenderedPageBreak/>
              <w:t>しくは執行役若しくはこれらに準ずる者</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lastRenderedPageBreak/>
              <w:t>第三十一条の四第四項</w:t>
            </w:r>
          </w:p>
        </w:tc>
        <w:tc>
          <w:tcPr>
            <w:tcW w:w="2760" w:type="dxa"/>
          </w:tcPr>
          <w:p w:rsidR="003D7E5E" w:rsidRPr="00FA7D7A" w:rsidRDefault="003D7E5E" w:rsidP="003D7E5E">
            <w:r w:rsidRPr="00FA7D7A">
              <w:t>取締役又は執行役</w:t>
            </w:r>
          </w:p>
        </w:tc>
        <w:tc>
          <w:tcPr>
            <w:tcW w:w="2760" w:type="dxa"/>
          </w:tcPr>
          <w:p w:rsidR="003D7E5E" w:rsidRPr="00FA7D7A" w:rsidRDefault="003D7E5E" w:rsidP="003D7E5E">
            <w:r w:rsidRPr="00FA7D7A">
              <w:t>国内における代表者又は取締役若しくは執行役若しくはこれらに準ずる者（金融商品取引業に係る職務に従事する者に限る。）</w:t>
            </w:r>
          </w:p>
        </w:tc>
      </w:tr>
      <w:tr w:rsidR="003D7E5E" w:rsidTr="003D7E5E">
        <w:tblPrEx>
          <w:tblCellMar>
            <w:top w:w="0" w:type="dxa"/>
            <w:bottom w:w="0" w:type="dxa"/>
          </w:tblCellMar>
        </w:tblPrEx>
        <w:trPr>
          <w:trHeight w:val="40"/>
        </w:trPr>
        <w:tc>
          <w:tcPr>
            <w:tcW w:w="2760" w:type="dxa"/>
          </w:tcPr>
          <w:p w:rsidR="003D7E5E" w:rsidRPr="00FA7D7A" w:rsidRDefault="003D7E5E" w:rsidP="003D7E5E">
            <w:pPr>
              <w:rPr>
                <w:rFonts w:hint="eastAsia"/>
              </w:rPr>
            </w:pPr>
            <w:r w:rsidRPr="00FA7D7A">
              <w:t>第三十三条の三第一項第五号</w:t>
            </w:r>
          </w:p>
        </w:tc>
        <w:tc>
          <w:tcPr>
            <w:tcW w:w="2760" w:type="dxa"/>
          </w:tcPr>
          <w:p w:rsidR="003D7E5E" w:rsidRPr="00FA7D7A" w:rsidRDefault="003D7E5E" w:rsidP="003D7E5E">
            <w:pPr>
              <w:rPr>
                <w:rFonts w:hint="eastAsia"/>
              </w:rPr>
            </w:pPr>
            <w:r w:rsidRPr="00FA7D7A">
              <w:t>本店その他の営業所又は事務所</w:t>
            </w:r>
          </w:p>
        </w:tc>
        <w:tc>
          <w:tcPr>
            <w:tcW w:w="2760" w:type="dxa"/>
          </w:tcPr>
          <w:p w:rsidR="003D7E5E" w:rsidRPr="00FA7D7A" w:rsidRDefault="003D7E5E" w:rsidP="003D7E5E">
            <w:r w:rsidRPr="00FA7D7A">
              <w:t>本店及び国内における主たる営業所又は事務所その他の営業所又は事務所</w:t>
            </w:r>
          </w:p>
        </w:tc>
      </w:tr>
      <w:tr w:rsidR="003D7E5E" w:rsidTr="003D7E5E">
        <w:tblPrEx>
          <w:tblCellMar>
            <w:top w:w="0" w:type="dxa"/>
            <w:bottom w:w="0" w:type="dxa"/>
          </w:tblCellMar>
        </w:tblPrEx>
        <w:trPr>
          <w:trHeight w:val="40"/>
        </w:trPr>
        <w:tc>
          <w:tcPr>
            <w:tcW w:w="2760" w:type="dxa"/>
          </w:tcPr>
          <w:p w:rsidR="003D7E5E" w:rsidRPr="00FA7D7A" w:rsidRDefault="003D7E5E" w:rsidP="003D7E5E">
            <w:pPr>
              <w:rPr>
                <w:rFonts w:hint="eastAsia"/>
              </w:rPr>
            </w:pPr>
            <w:r w:rsidRPr="00FA7D7A">
              <w:t>第三十三条の三第二項第四号</w:t>
            </w:r>
          </w:p>
        </w:tc>
        <w:tc>
          <w:tcPr>
            <w:tcW w:w="2760" w:type="dxa"/>
          </w:tcPr>
          <w:p w:rsidR="003D7E5E" w:rsidRPr="00FA7D7A" w:rsidRDefault="003D7E5E" w:rsidP="003D7E5E">
            <w:pPr>
              <w:rPr>
                <w:rFonts w:hint="eastAsia"/>
              </w:rPr>
            </w:pPr>
            <w:r w:rsidRPr="00FA7D7A">
              <w:t>定款、登記事項証明書</w:t>
            </w:r>
          </w:p>
        </w:tc>
        <w:tc>
          <w:tcPr>
            <w:tcW w:w="2760" w:type="dxa"/>
          </w:tcPr>
          <w:p w:rsidR="003D7E5E" w:rsidRPr="00FA7D7A" w:rsidRDefault="003D7E5E" w:rsidP="003D7E5E">
            <w:r w:rsidRPr="00FA7D7A">
              <w:t>定款及び登記事項証明書（これらに準ずるものを含む。）並びに国内における主たる営業所又は事務所の登記事項証明書</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第三十六条の二第一項</w:t>
            </w:r>
          </w:p>
        </w:tc>
        <w:tc>
          <w:tcPr>
            <w:tcW w:w="2760" w:type="dxa"/>
          </w:tcPr>
          <w:p w:rsidR="003D7E5E" w:rsidRPr="00FA7D7A" w:rsidRDefault="003D7E5E" w:rsidP="003D7E5E">
            <w:r w:rsidRPr="00FA7D7A">
              <w:t>営業所又は事務所</w:t>
            </w:r>
          </w:p>
        </w:tc>
        <w:tc>
          <w:tcPr>
            <w:tcW w:w="2760" w:type="dxa"/>
          </w:tcPr>
          <w:p w:rsidR="003D7E5E" w:rsidRPr="00FA7D7A" w:rsidRDefault="003D7E5E" w:rsidP="003D7E5E">
            <w:r w:rsidRPr="00FA7D7A">
              <w:t>金融商品取引業又は登録金融機関業務を行うため国内に設ける営業所又は事務所</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第四十二条の二第一号</w:t>
            </w:r>
          </w:p>
        </w:tc>
        <w:tc>
          <w:tcPr>
            <w:tcW w:w="2760" w:type="dxa"/>
          </w:tcPr>
          <w:p w:rsidR="003D7E5E" w:rsidRPr="00FA7D7A" w:rsidRDefault="003D7E5E" w:rsidP="003D7E5E">
            <w:r w:rsidRPr="00FA7D7A">
              <w:t>取締役若しくは執行役</w:t>
            </w:r>
          </w:p>
        </w:tc>
        <w:tc>
          <w:tcPr>
            <w:tcW w:w="2760" w:type="dxa"/>
          </w:tcPr>
          <w:p w:rsidR="003D7E5E" w:rsidRPr="00FA7D7A" w:rsidRDefault="003D7E5E" w:rsidP="003D7E5E">
            <w:r w:rsidRPr="00FA7D7A">
              <w:t>国内における代表者若しくは取締役若しくは執行役若しくはこれらに準ずる者</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第四十六条の四</w:t>
            </w:r>
          </w:p>
        </w:tc>
        <w:tc>
          <w:tcPr>
            <w:tcW w:w="2760" w:type="dxa"/>
          </w:tcPr>
          <w:p w:rsidR="003D7E5E" w:rsidRPr="00FA7D7A" w:rsidRDefault="003D7E5E" w:rsidP="003D7E5E">
            <w:r w:rsidRPr="00FA7D7A">
              <w:t>すべての営業所又は事務所</w:t>
            </w:r>
          </w:p>
        </w:tc>
        <w:tc>
          <w:tcPr>
            <w:tcW w:w="2760" w:type="dxa"/>
          </w:tcPr>
          <w:p w:rsidR="003D7E5E" w:rsidRPr="00FA7D7A" w:rsidRDefault="003D7E5E" w:rsidP="003D7E5E">
            <w:r w:rsidRPr="00FA7D7A">
              <w:t>金融商品取引業を行うため国内に設けるすべての営業所又は事務所（以下この款及び第四十七条の三において「すべての営業所又は事務所」という。）</w:t>
            </w:r>
          </w:p>
        </w:tc>
      </w:tr>
      <w:tr w:rsidR="003D7E5E" w:rsidTr="003D7E5E">
        <w:tblPrEx>
          <w:tblCellMar>
            <w:top w:w="0" w:type="dxa"/>
            <w:bottom w:w="0" w:type="dxa"/>
          </w:tblCellMar>
        </w:tblPrEx>
        <w:trPr>
          <w:trHeight w:val="40"/>
        </w:trPr>
        <w:tc>
          <w:tcPr>
            <w:tcW w:w="2760" w:type="dxa"/>
            <w:vMerge w:val="restart"/>
          </w:tcPr>
          <w:p w:rsidR="003D7E5E" w:rsidRPr="00FA7D7A" w:rsidRDefault="003D7E5E" w:rsidP="003D7E5E">
            <w:pPr>
              <w:rPr>
                <w:rFonts w:hint="eastAsia"/>
              </w:rPr>
            </w:pPr>
            <w:r w:rsidRPr="00FA7D7A">
              <w:t>第四十六条の五第一項</w:t>
            </w:r>
          </w:p>
        </w:tc>
        <w:tc>
          <w:tcPr>
            <w:tcW w:w="2760" w:type="dxa"/>
          </w:tcPr>
          <w:p w:rsidR="003D7E5E" w:rsidRPr="00FA7D7A" w:rsidRDefault="003D7E5E" w:rsidP="003D7E5E">
            <w:r w:rsidRPr="00FA7D7A">
              <w:t>有価証券の売買</w:t>
            </w:r>
          </w:p>
        </w:tc>
        <w:tc>
          <w:tcPr>
            <w:tcW w:w="2760" w:type="dxa"/>
          </w:tcPr>
          <w:p w:rsidR="003D7E5E" w:rsidRPr="00FA7D7A" w:rsidRDefault="003D7E5E" w:rsidP="003D7E5E">
            <w:r w:rsidRPr="00FA7D7A">
              <w:t>そのすべての営業所又は事務所における有価証券の売買</w:t>
            </w:r>
          </w:p>
        </w:tc>
      </w:tr>
      <w:tr w:rsidR="003D7E5E" w:rsidTr="003D7E5E">
        <w:tblPrEx>
          <w:tblCellMar>
            <w:top w:w="0" w:type="dxa"/>
            <w:bottom w:w="0" w:type="dxa"/>
          </w:tblCellMar>
        </w:tblPrEx>
        <w:trPr>
          <w:trHeight w:val="40"/>
        </w:trPr>
        <w:tc>
          <w:tcPr>
            <w:tcW w:w="2760" w:type="dxa"/>
            <w:vMerge/>
          </w:tcPr>
          <w:p w:rsidR="003D7E5E" w:rsidRDefault="003D7E5E" w:rsidP="003D7E5E">
            <w:pPr>
              <w:rPr>
                <w:rFonts w:hint="eastAsia"/>
              </w:rPr>
            </w:pPr>
          </w:p>
        </w:tc>
        <w:tc>
          <w:tcPr>
            <w:tcW w:w="2760" w:type="dxa"/>
          </w:tcPr>
          <w:p w:rsidR="003D7E5E" w:rsidRDefault="003D7E5E" w:rsidP="003D7E5E">
            <w:pPr>
              <w:rPr>
                <w:rFonts w:hint="eastAsia"/>
              </w:rPr>
            </w:pPr>
            <w:r w:rsidRPr="00FA7D7A">
              <w:t>積み立てなければ</w:t>
            </w:r>
          </w:p>
        </w:tc>
        <w:tc>
          <w:tcPr>
            <w:tcW w:w="2760" w:type="dxa"/>
          </w:tcPr>
          <w:p w:rsidR="003D7E5E" w:rsidRDefault="003D7E5E" w:rsidP="003D7E5E">
            <w:pPr>
              <w:rPr>
                <w:rFonts w:hint="eastAsia"/>
              </w:rPr>
            </w:pPr>
            <w:r w:rsidRPr="00FA7D7A">
              <w:t>その国内における主たる営業所又は事務所において積み立てなければ</w:t>
            </w:r>
          </w:p>
        </w:tc>
      </w:tr>
      <w:tr w:rsidR="003D7E5E" w:rsidTr="003D7E5E">
        <w:tblPrEx>
          <w:tblCellMar>
            <w:top w:w="0" w:type="dxa"/>
            <w:bottom w:w="0" w:type="dxa"/>
          </w:tblCellMar>
        </w:tblPrEx>
        <w:trPr>
          <w:trHeight w:val="40"/>
        </w:trPr>
        <w:tc>
          <w:tcPr>
            <w:tcW w:w="2760" w:type="dxa"/>
          </w:tcPr>
          <w:p w:rsidR="003D7E5E" w:rsidRPr="00FA7D7A" w:rsidRDefault="003D7E5E" w:rsidP="003D7E5E">
            <w:r w:rsidRPr="00FA7D7A">
              <w:t>第四十六条の五第二項</w:t>
            </w:r>
          </w:p>
        </w:tc>
        <w:tc>
          <w:tcPr>
            <w:tcW w:w="2760" w:type="dxa"/>
          </w:tcPr>
          <w:p w:rsidR="003D7E5E" w:rsidRPr="00FA7D7A" w:rsidRDefault="003D7E5E" w:rsidP="003D7E5E">
            <w:r w:rsidRPr="00FA7D7A">
              <w:t>有価証券の売買</w:t>
            </w:r>
          </w:p>
        </w:tc>
        <w:tc>
          <w:tcPr>
            <w:tcW w:w="2760" w:type="dxa"/>
          </w:tcPr>
          <w:p w:rsidR="003D7E5E" w:rsidRPr="00FA7D7A" w:rsidRDefault="003D7E5E" w:rsidP="003D7E5E">
            <w:r w:rsidRPr="00FA7D7A">
              <w:t>すべての営業所又は事務所における有価証券の売買</w:t>
            </w:r>
          </w:p>
        </w:tc>
      </w:tr>
      <w:tr w:rsidR="003D7E5E" w:rsidTr="003D7E5E">
        <w:tblPrEx>
          <w:tblCellMar>
            <w:top w:w="0" w:type="dxa"/>
            <w:bottom w:w="0" w:type="dxa"/>
          </w:tblCellMar>
        </w:tblPrEx>
        <w:trPr>
          <w:trHeight w:val="40"/>
        </w:trPr>
        <w:tc>
          <w:tcPr>
            <w:tcW w:w="2760" w:type="dxa"/>
            <w:vMerge w:val="restart"/>
          </w:tcPr>
          <w:p w:rsidR="003D7E5E" w:rsidRPr="00FA7D7A" w:rsidRDefault="003D7E5E" w:rsidP="003D7E5E">
            <w:r w:rsidRPr="00FA7D7A">
              <w:t>第四十八条の三第一項</w:t>
            </w:r>
          </w:p>
          <w:p w:rsidR="003D7E5E" w:rsidRPr="00FA7D7A" w:rsidRDefault="003D7E5E" w:rsidP="003D7E5E"/>
        </w:tc>
        <w:tc>
          <w:tcPr>
            <w:tcW w:w="2760" w:type="dxa"/>
          </w:tcPr>
          <w:p w:rsidR="003D7E5E" w:rsidRPr="00FA7D7A" w:rsidRDefault="003D7E5E" w:rsidP="003D7E5E">
            <w:r w:rsidRPr="00FA7D7A">
              <w:lastRenderedPageBreak/>
              <w:t>有価証券の売買</w:t>
            </w:r>
          </w:p>
        </w:tc>
        <w:tc>
          <w:tcPr>
            <w:tcW w:w="2760" w:type="dxa"/>
          </w:tcPr>
          <w:p w:rsidR="003D7E5E" w:rsidRPr="00FA7D7A" w:rsidRDefault="003D7E5E" w:rsidP="003D7E5E">
            <w:r w:rsidRPr="00FA7D7A">
              <w:t>その登録金融機関業務を行</w:t>
            </w:r>
            <w:r w:rsidRPr="00FA7D7A">
              <w:lastRenderedPageBreak/>
              <w:t>うため国内に設けるすべての営業所又は事務所（次項において「すべての営業所又は事務所」という。）における有価証券の売買</w:t>
            </w:r>
          </w:p>
        </w:tc>
      </w:tr>
      <w:tr w:rsidR="003D7E5E" w:rsidTr="003D7E5E">
        <w:tblPrEx>
          <w:tblCellMar>
            <w:top w:w="0" w:type="dxa"/>
            <w:bottom w:w="0" w:type="dxa"/>
          </w:tblCellMar>
        </w:tblPrEx>
        <w:trPr>
          <w:trHeight w:val="40"/>
        </w:trPr>
        <w:tc>
          <w:tcPr>
            <w:tcW w:w="2760" w:type="dxa"/>
            <w:vMerge/>
          </w:tcPr>
          <w:p w:rsidR="003D7E5E" w:rsidRDefault="003D7E5E" w:rsidP="003D7E5E">
            <w:pPr>
              <w:rPr>
                <w:rFonts w:hint="eastAsia"/>
              </w:rPr>
            </w:pPr>
          </w:p>
        </w:tc>
        <w:tc>
          <w:tcPr>
            <w:tcW w:w="2760" w:type="dxa"/>
          </w:tcPr>
          <w:p w:rsidR="003D7E5E" w:rsidRDefault="003D7E5E" w:rsidP="003D7E5E">
            <w:pPr>
              <w:rPr>
                <w:rFonts w:hint="eastAsia"/>
              </w:rPr>
            </w:pPr>
            <w:r w:rsidRPr="00FA7D7A">
              <w:t>積み立てなければ</w:t>
            </w:r>
          </w:p>
        </w:tc>
        <w:tc>
          <w:tcPr>
            <w:tcW w:w="2760" w:type="dxa"/>
          </w:tcPr>
          <w:p w:rsidR="003D7E5E" w:rsidRDefault="003D7E5E" w:rsidP="003D7E5E">
            <w:pPr>
              <w:rPr>
                <w:rFonts w:hint="eastAsia"/>
              </w:rPr>
            </w:pPr>
            <w:r w:rsidRPr="00FA7D7A">
              <w:t>その国内における主たる営業所又は事務所において積み立てなければ</w:t>
            </w:r>
          </w:p>
        </w:tc>
      </w:tr>
      <w:tr w:rsidR="003D7E5E" w:rsidTr="003D7E5E">
        <w:tblPrEx>
          <w:tblCellMar>
            <w:top w:w="0" w:type="dxa"/>
            <w:bottom w:w="0" w:type="dxa"/>
          </w:tblCellMar>
        </w:tblPrEx>
        <w:trPr>
          <w:trHeight w:val="24"/>
        </w:trPr>
        <w:tc>
          <w:tcPr>
            <w:tcW w:w="2760" w:type="dxa"/>
          </w:tcPr>
          <w:p w:rsidR="003D7E5E" w:rsidRPr="00FA7D7A" w:rsidRDefault="003D7E5E" w:rsidP="003D7E5E">
            <w:r w:rsidRPr="00FA7D7A">
              <w:t>第四十八条の三第二項</w:t>
            </w:r>
          </w:p>
        </w:tc>
        <w:tc>
          <w:tcPr>
            <w:tcW w:w="2760" w:type="dxa"/>
          </w:tcPr>
          <w:p w:rsidR="003D7E5E" w:rsidRPr="00FA7D7A" w:rsidRDefault="003D7E5E" w:rsidP="003D7E5E">
            <w:r w:rsidRPr="00FA7D7A">
              <w:t>有価証券の売買</w:t>
            </w:r>
          </w:p>
        </w:tc>
        <w:tc>
          <w:tcPr>
            <w:tcW w:w="2760" w:type="dxa"/>
          </w:tcPr>
          <w:p w:rsidR="003D7E5E" w:rsidRPr="00FA7D7A" w:rsidRDefault="003D7E5E" w:rsidP="003D7E5E">
            <w:r w:rsidRPr="00FA7D7A">
              <w:t>すべての営業所又は事務所における有価証券の売買</w:t>
            </w:r>
          </w:p>
        </w:tc>
      </w:tr>
      <w:tr w:rsidR="003D7E5E" w:rsidTr="003D7E5E">
        <w:tblPrEx>
          <w:tblCellMar>
            <w:top w:w="0" w:type="dxa"/>
            <w:bottom w:w="0" w:type="dxa"/>
          </w:tblCellMar>
        </w:tblPrEx>
        <w:trPr>
          <w:trHeight w:val="24"/>
        </w:trPr>
        <w:tc>
          <w:tcPr>
            <w:tcW w:w="2760" w:type="dxa"/>
            <w:vMerge w:val="restart"/>
          </w:tcPr>
          <w:p w:rsidR="003D7E5E" w:rsidRPr="00FA7D7A" w:rsidRDefault="003D7E5E" w:rsidP="003D7E5E">
            <w:r w:rsidRPr="00FA7D7A">
              <w:t>第五十条第一項第一号</w:t>
            </w:r>
          </w:p>
        </w:tc>
        <w:tc>
          <w:tcPr>
            <w:tcW w:w="2760" w:type="dxa"/>
          </w:tcPr>
          <w:p w:rsidR="003D7E5E" w:rsidRPr="00FA7D7A" w:rsidRDefault="003D7E5E" w:rsidP="003D7E5E">
            <w:r w:rsidRPr="00FA7D7A">
              <w:t>業務（金融商品取引業又は登録金融機関業務（以下この節において「金融商品取引業等」という。）に限る。）を休止し、又は再開したとき</w:t>
            </w:r>
          </w:p>
        </w:tc>
        <w:tc>
          <w:tcPr>
            <w:tcW w:w="2760" w:type="dxa"/>
          </w:tcPr>
          <w:p w:rsidR="003D7E5E" w:rsidRPr="00FA7D7A" w:rsidRDefault="003D7E5E" w:rsidP="003D7E5E">
            <w:r w:rsidRPr="00FA7D7A">
              <w:t>業務（金融商品取引業又は登録金融機関業務（以下この節において「金融商品取引業等」という。）に限る。）を休止し、若しくは再開したとき、又は第一種金融商品取引業を行う者にあつては、本店において金融商品取引業と同種類の業務を休止し、若しくは再開したとき</w:t>
            </w:r>
          </w:p>
        </w:tc>
      </w:tr>
      <w:tr w:rsidR="003D7E5E" w:rsidTr="003D7E5E">
        <w:tblPrEx>
          <w:tblCellMar>
            <w:top w:w="0" w:type="dxa"/>
            <w:bottom w:w="0" w:type="dxa"/>
          </w:tblCellMar>
        </w:tblPrEx>
        <w:trPr>
          <w:trHeight w:val="24"/>
        </w:trPr>
        <w:tc>
          <w:tcPr>
            <w:tcW w:w="2760" w:type="dxa"/>
            <w:vMerge/>
          </w:tcPr>
          <w:p w:rsidR="003D7E5E" w:rsidRPr="00FA7D7A" w:rsidRDefault="003D7E5E" w:rsidP="003D7E5E"/>
        </w:tc>
        <w:tc>
          <w:tcPr>
            <w:tcW w:w="2760" w:type="dxa"/>
          </w:tcPr>
          <w:p w:rsidR="003D7E5E" w:rsidRPr="00FA7D7A" w:rsidRDefault="003D7E5E" w:rsidP="003D7E5E">
            <w:r w:rsidRPr="00FA7D7A">
              <w:t>当該認可に係る業務を休止し、又は再開したとき</w:t>
            </w:r>
          </w:p>
        </w:tc>
        <w:tc>
          <w:tcPr>
            <w:tcW w:w="2760" w:type="dxa"/>
          </w:tcPr>
          <w:p w:rsidR="003D7E5E" w:rsidRPr="00FA7D7A" w:rsidRDefault="003D7E5E" w:rsidP="003D7E5E">
            <w:r w:rsidRPr="00FA7D7A">
              <w:t>本店において当該認可に係る業務と同種類の業務を休止し、若しくは再開したとき、又は国内におけるいずれかの営業所若しくは事務所において当該認可に係る業務を休止し、若しくは再開したとき</w:t>
            </w:r>
          </w:p>
        </w:tc>
      </w:tr>
      <w:tr w:rsidR="003D7E5E" w:rsidTr="003D7E5E">
        <w:tblPrEx>
          <w:tblCellMar>
            <w:top w:w="0" w:type="dxa"/>
            <w:bottom w:w="0" w:type="dxa"/>
          </w:tblCellMar>
        </w:tblPrEx>
        <w:trPr>
          <w:trHeight w:val="24"/>
        </w:trPr>
        <w:tc>
          <w:tcPr>
            <w:tcW w:w="2760" w:type="dxa"/>
          </w:tcPr>
          <w:p w:rsidR="003D7E5E" w:rsidRPr="00FA7D7A" w:rsidRDefault="003D7E5E" w:rsidP="003D7E5E">
            <w:r w:rsidRPr="00FA7D7A">
              <w:t>第五十条第一項第二号</w:t>
            </w:r>
          </w:p>
        </w:tc>
        <w:tc>
          <w:tcPr>
            <w:tcW w:w="2760" w:type="dxa"/>
          </w:tcPr>
          <w:p w:rsidR="003D7E5E" w:rsidRPr="00FA7D7A" w:rsidRDefault="003D7E5E" w:rsidP="003D7E5E">
            <w:r w:rsidRPr="00FA7D7A">
              <w:t>第三十条第一項の認可</w:t>
            </w:r>
          </w:p>
        </w:tc>
        <w:tc>
          <w:tcPr>
            <w:tcW w:w="2760" w:type="dxa"/>
          </w:tcPr>
          <w:p w:rsidR="003D7E5E" w:rsidRPr="00FA7D7A" w:rsidRDefault="003D7E5E" w:rsidP="003D7E5E">
            <w:r w:rsidRPr="00FA7D7A">
              <w:t>本店において第三十条第一項の認可に係る業務と同種類の業務を廃止し、又は国内におけるいずれかの営業所若しくは事務所における当該認可</w:t>
            </w:r>
          </w:p>
        </w:tc>
      </w:tr>
      <w:tr w:rsidR="003D7E5E" w:rsidTr="003D7E5E">
        <w:tblPrEx>
          <w:tblCellMar>
            <w:top w:w="0" w:type="dxa"/>
            <w:bottom w:w="0" w:type="dxa"/>
          </w:tblCellMar>
        </w:tblPrEx>
        <w:trPr>
          <w:trHeight w:val="24"/>
        </w:trPr>
        <w:tc>
          <w:tcPr>
            <w:tcW w:w="2760" w:type="dxa"/>
            <w:vMerge w:val="restart"/>
          </w:tcPr>
          <w:p w:rsidR="003D7E5E" w:rsidRPr="00FA7D7A" w:rsidRDefault="003D7E5E" w:rsidP="003D7E5E">
            <w:r w:rsidRPr="00FA7D7A">
              <w:t>第五十条第一項第三号</w:t>
            </w:r>
          </w:p>
          <w:p w:rsidR="003D7E5E" w:rsidRPr="00FA7D7A" w:rsidRDefault="003D7E5E" w:rsidP="003D7E5E"/>
        </w:tc>
        <w:tc>
          <w:tcPr>
            <w:tcW w:w="2760" w:type="dxa"/>
          </w:tcPr>
          <w:p w:rsidR="003D7E5E" w:rsidRPr="00FA7D7A" w:rsidRDefault="003D7E5E" w:rsidP="003D7E5E">
            <w:r w:rsidRPr="00FA7D7A">
              <w:lastRenderedPageBreak/>
              <w:t>全部若しくは一部を承継し</w:t>
            </w:r>
            <w:r w:rsidRPr="00FA7D7A">
              <w:lastRenderedPageBreak/>
              <w:t>たとき</w:t>
            </w:r>
          </w:p>
        </w:tc>
        <w:tc>
          <w:tcPr>
            <w:tcW w:w="2760" w:type="dxa"/>
          </w:tcPr>
          <w:p w:rsidR="003D7E5E" w:rsidRPr="00FA7D7A" w:rsidRDefault="003D7E5E" w:rsidP="003D7E5E">
            <w:r w:rsidRPr="00FA7D7A">
              <w:lastRenderedPageBreak/>
              <w:t>全部又は一部を承継したと</w:t>
            </w:r>
            <w:r w:rsidRPr="00FA7D7A">
              <w:lastRenderedPageBreak/>
              <w:t>き（第一種金融商品取引業を行う者にあつては、外国における金融商品取引業と同種類の業務の一部を承継させたときを含む。）</w:t>
            </w:r>
          </w:p>
        </w:tc>
      </w:tr>
      <w:tr w:rsidR="003D7E5E" w:rsidTr="003D7E5E">
        <w:tblPrEx>
          <w:tblCellMar>
            <w:top w:w="0" w:type="dxa"/>
            <w:bottom w:w="0" w:type="dxa"/>
          </w:tblCellMar>
        </w:tblPrEx>
        <w:trPr>
          <w:trHeight w:val="24"/>
        </w:trPr>
        <w:tc>
          <w:tcPr>
            <w:tcW w:w="2760" w:type="dxa"/>
            <w:vMerge/>
          </w:tcPr>
          <w:p w:rsidR="003D7E5E" w:rsidRDefault="003D7E5E" w:rsidP="003D7E5E">
            <w:pPr>
              <w:rPr>
                <w:rFonts w:hint="eastAsia"/>
              </w:rPr>
            </w:pPr>
          </w:p>
        </w:tc>
        <w:tc>
          <w:tcPr>
            <w:tcW w:w="2760" w:type="dxa"/>
          </w:tcPr>
          <w:p w:rsidR="003D7E5E" w:rsidRDefault="003D7E5E" w:rsidP="003D7E5E">
            <w:pPr>
              <w:rPr>
                <w:rFonts w:hint="eastAsia"/>
              </w:rPr>
            </w:pPr>
            <w:r w:rsidRPr="00FA7D7A">
              <w:t>全部若しくは一部を譲り受けたとき</w:t>
            </w:r>
          </w:p>
        </w:tc>
        <w:tc>
          <w:tcPr>
            <w:tcW w:w="2760" w:type="dxa"/>
          </w:tcPr>
          <w:p w:rsidR="003D7E5E" w:rsidRDefault="003D7E5E" w:rsidP="003D7E5E">
            <w:pPr>
              <w:rPr>
                <w:rFonts w:hint="eastAsia"/>
              </w:rPr>
            </w:pPr>
            <w:r w:rsidRPr="00FA7D7A">
              <w:t>全部若しくは一部を譲り受けたとき（第一種金融商品取引業を行う者にあつては、外国における金融商品取引業と同種類の業務の一部を譲渡したときを含む。）</w:t>
            </w:r>
          </w:p>
        </w:tc>
      </w:tr>
      <w:tr w:rsidR="003D7E5E" w:rsidTr="003D7E5E">
        <w:tblPrEx>
          <w:tblCellMar>
            <w:top w:w="0" w:type="dxa"/>
            <w:bottom w:w="0" w:type="dxa"/>
          </w:tblCellMar>
        </w:tblPrEx>
        <w:trPr>
          <w:trHeight w:val="24"/>
        </w:trPr>
        <w:tc>
          <w:tcPr>
            <w:tcW w:w="2760" w:type="dxa"/>
          </w:tcPr>
          <w:p w:rsidR="003D7E5E" w:rsidRPr="00FA7D7A" w:rsidRDefault="003D7E5E" w:rsidP="003D7E5E">
            <w:r w:rsidRPr="00FA7D7A">
              <w:t>第五十条第一項第七号</w:t>
            </w:r>
          </w:p>
        </w:tc>
        <w:tc>
          <w:tcPr>
            <w:tcW w:w="2760" w:type="dxa"/>
          </w:tcPr>
          <w:p w:rsidR="003D7E5E" w:rsidRPr="00FA7D7A" w:rsidRDefault="003D7E5E" w:rsidP="003D7E5E">
            <w:r w:rsidRPr="00FA7D7A">
              <w:t>破産手続開始、再生手続開始又は更生手続開始の申立てを行つたとき</w:t>
            </w:r>
          </w:p>
        </w:tc>
        <w:tc>
          <w:tcPr>
            <w:tcW w:w="2760" w:type="dxa"/>
          </w:tcPr>
          <w:p w:rsidR="003D7E5E" w:rsidRPr="00FA7D7A" w:rsidRDefault="003D7E5E" w:rsidP="003D7E5E">
            <w:r w:rsidRPr="00FA7D7A">
              <w:t>国内において破産手続開始、再生手続開始、更生手続開始若しくは清算開始の申立てを行つたとき、又は本店の所在する国において当該国の法令に基づき同種類の申立てを行つたとき</w:t>
            </w:r>
          </w:p>
        </w:tc>
      </w:tr>
      <w:tr w:rsidR="003D7E5E" w:rsidTr="003D7E5E">
        <w:tblPrEx>
          <w:tblCellMar>
            <w:top w:w="0" w:type="dxa"/>
            <w:bottom w:w="0" w:type="dxa"/>
          </w:tblCellMar>
        </w:tblPrEx>
        <w:trPr>
          <w:trHeight w:val="24"/>
        </w:trPr>
        <w:tc>
          <w:tcPr>
            <w:tcW w:w="2760" w:type="dxa"/>
          </w:tcPr>
          <w:p w:rsidR="003D7E5E" w:rsidRPr="00FA7D7A" w:rsidRDefault="003D7E5E" w:rsidP="003D7E5E">
            <w:r w:rsidRPr="00FA7D7A">
              <w:t>第五十条の二第一項第二号</w:t>
            </w:r>
          </w:p>
        </w:tc>
        <w:tc>
          <w:tcPr>
            <w:tcW w:w="2760" w:type="dxa"/>
          </w:tcPr>
          <w:p w:rsidR="003D7E5E" w:rsidRPr="00FA7D7A" w:rsidRDefault="003D7E5E" w:rsidP="003D7E5E">
            <w:r w:rsidRPr="00FA7D7A">
              <w:t>金融商品取引業等を廃止したとき</w:t>
            </w:r>
          </w:p>
        </w:tc>
        <w:tc>
          <w:tcPr>
            <w:tcW w:w="2760" w:type="dxa"/>
          </w:tcPr>
          <w:p w:rsidR="003D7E5E" w:rsidRPr="00FA7D7A" w:rsidRDefault="003D7E5E" w:rsidP="003D7E5E">
            <w:r w:rsidRPr="00FA7D7A">
              <w:t>金融商品取引業等を廃止したとき（第一種金融商品取引業を行う者にあつては、外国において金融商品取引業と同種類の業務を廃止したときを含む。）</w:t>
            </w:r>
          </w:p>
        </w:tc>
      </w:tr>
      <w:tr w:rsidR="003D7E5E" w:rsidTr="003D7E5E">
        <w:tblPrEx>
          <w:tblCellMar>
            <w:top w:w="0" w:type="dxa"/>
            <w:bottom w:w="0" w:type="dxa"/>
          </w:tblCellMar>
        </w:tblPrEx>
        <w:trPr>
          <w:trHeight w:val="24"/>
        </w:trPr>
        <w:tc>
          <w:tcPr>
            <w:tcW w:w="2760" w:type="dxa"/>
          </w:tcPr>
          <w:p w:rsidR="003D7E5E" w:rsidRPr="00FA7D7A" w:rsidRDefault="003D7E5E" w:rsidP="003D7E5E">
            <w:r w:rsidRPr="00FA7D7A">
              <w:t>第五十条の二第一項第三号</w:t>
            </w:r>
          </w:p>
        </w:tc>
        <w:tc>
          <w:tcPr>
            <w:tcW w:w="2760" w:type="dxa"/>
          </w:tcPr>
          <w:p w:rsidR="003D7E5E" w:rsidRPr="00FA7D7A" w:rsidRDefault="003D7E5E" w:rsidP="003D7E5E">
            <w:r w:rsidRPr="00FA7D7A">
              <w:t>法人を代表する役員</w:t>
            </w:r>
          </w:p>
          <w:p w:rsidR="003D7E5E" w:rsidRPr="00FA7D7A" w:rsidRDefault="003D7E5E" w:rsidP="003D7E5E"/>
        </w:tc>
        <w:tc>
          <w:tcPr>
            <w:tcW w:w="2760" w:type="dxa"/>
          </w:tcPr>
          <w:p w:rsidR="003D7E5E" w:rsidRPr="00FA7D7A" w:rsidRDefault="003D7E5E" w:rsidP="003D7E5E">
            <w:r w:rsidRPr="00FA7D7A">
              <w:t>法人の役員</w:t>
            </w:r>
          </w:p>
          <w:p w:rsidR="003D7E5E" w:rsidRPr="00FA7D7A" w:rsidRDefault="003D7E5E" w:rsidP="003D7E5E"/>
        </w:tc>
      </w:tr>
      <w:tr w:rsidR="003D7E5E" w:rsidTr="003D7E5E">
        <w:tblPrEx>
          <w:tblCellMar>
            <w:top w:w="0" w:type="dxa"/>
            <w:bottom w:w="0" w:type="dxa"/>
          </w:tblCellMar>
        </w:tblPrEx>
        <w:trPr>
          <w:trHeight w:val="24"/>
        </w:trPr>
        <w:tc>
          <w:tcPr>
            <w:tcW w:w="2760" w:type="dxa"/>
            <w:vMerge w:val="restart"/>
          </w:tcPr>
          <w:p w:rsidR="003D7E5E" w:rsidRPr="00FA7D7A" w:rsidRDefault="003D7E5E" w:rsidP="003D7E5E">
            <w:pPr>
              <w:rPr>
                <w:rFonts w:hint="eastAsia"/>
              </w:rPr>
            </w:pPr>
            <w:r w:rsidRPr="00FA7D7A">
              <w:t>第五十条の二第一項第四号</w:t>
            </w:r>
          </w:p>
        </w:tc>
        <w:tc>
          <w:tcPr>
            <w:tcW w:w="2760" w:type="dxa"/>
          </w:tcPr>
          <w:p w:rsidR="003D7E5E" w:rsidRPr="00FA7D7A" w:rsidRDefault="003D7E5E" w:rsidP="003D7E5E">
            <w:r w:rsidRPr="00FA7D7A">
              <w:t>破産手続開始の決定により解散したとき</w:t>
            </w:r>
          </w:p>
        </w:tc>
        <w:tc>
          <w:tcPr>
            <w:tcW w:w="2760" w:type="dxa"/>
          </w:tcPr>
          <w:p w:rsidR="003D7E5E" w:rsidRPr="00FA7D7A" w:rsidRDefault="003D7E5E" w:rsidP="003D7E5E">
            <w:r w:rsidRPr="00FA7D7A">
              <w:t>破産手続開始の決定を受けたとき、又は本店の所在する国において当該国の法令に基づき破産手続と同種類の手続を開始したとき</w:t>
            </w:r>
          </w:p>
        </w:tc>
      </w:tr>
      <w:tr w:rsidR="003D7E5E" w:rsidTr="003D7E5E">
        <w:tblPrEx>
          <w:tblCellMar>
            <w:top w:w="0" w:type="dxa"/>
            <w:bottom w:w="0" w:type="dxa"/>
          </w:tblCellMar>
        </w:tblPrEx>
        <w:trPr>
          <w:trHeight w:val="24"/>
        </w:trPr>
        <w:tc>
          <w:tcPr>
            <w:tcW w:w="2760" w:type="dxa"/>
            <w:vMerge/>
          </w:tcPr>
          <w:p w:rsidR="003D7E5E" w:rsidRPr="00FA7D7A" w:rsidRDefault="003D7E5E" w:rsidP="003D7E5E"/>
        </w:tc>
        <w:tc>
          <w:tcPr>
            <w:tcW w:w="2760" w:type="dxa"/>
          </w:tcPr>
          <w:p w:rsidR="003D7E5E" w:rsidRPr="00FA7D7A" w:rsidRDefault="003D7E5E" w:rsidP="003D7E5E">
            <w:pPr>
              <w:rPr>
                <w:rFonts w:hint="eastAsia"/>
              </w:rPr>
            </w:pPr>
            <w:r w:rsidRPr="00FA7D7A">
              <w:t>その破産管財人</w:t>
            </w:r>
          </w:p>
        </w:tc>
        <w:tc>
          <w:tcPr>
            <w:tcW w:w="2760" w:type="dxa"/>
          </w:tcPr>
          <w:p w:rsidR="003D7E5E" w:rsidRPr="00FA7D7A" w:rsidRDefault="003D7E5E" w:rsidP="003D7E5E">
            <w:r w:rsidRPr="00FA7D7A">
              <w:t>その破産管財人又は当該国において破産管財人に相当する者</w:t>
            </w:r>
          </w:p>
        </w:tc>
      </w:tr>
      <w:tr w:rsidR="00FF342E" w:rsidTr="00FF342E">
        <w:tblPrEx>
          <w:tblCellMar>
            <w:top w:w="0" w:type="dxa"/>
            <w:bottom w:w="0" w:type="dxa"/>
          </w:tblCellMar>
        </w:tblPrEx>
        <w:trPr>
          <w:trHeight w:val="24"/>
        </w:trPr>
        <w:tc>
          <w:tcPr>
            <w:tcW w:w="2760" w:type="dxa"/>
            <w:vMerge w:val="restart"/>
          </w:tcPr>
          <w:p w:rsidR="00FF342E" w:rsidRPr="00FA7D7A" w:rsidRDefault="00FF342E" w:rsidP="00FF342E">
            <w:pPr>
              <w:rPr>
                <w:rFonts w:hint="eastAsia"/>
              </w:rPr>
            </w:pPr>
            <w:r w:rsidRPr="00FA7D7A">
              <w:t>第五十条の二第一項第五号</w:t>
            </w:r>
          </w:p>
        </w:tc>
        <w:tc>
          <w:tcPr>
            <w:tcW w:w="2760" w:type="dxa"/>
          </w:tcPr>
          <w:p w:rsidR="00FF342E" w:rsidRPr="00FA7D7A" w:rsidRDefault="00FF342E" w:rsidP="00FF342E">
            <w:pPr>
              <w:rPr>
                <w:rFonts w:hint="eastAsia"/>
              </w:rPr>
            </w:pPr>
            <w:r w:rsidRPr="00FA7D7A">
              <w:t>解散したとき</w:t>
            </w:r>
          </w:p>
        </w:tc>
        <w:tc>
          <w:tcPr>
            <w:tcW w:w="2760" w:type="dxa"/>
          </w:tcPr>
          <w:p w:rsidR="00FF342E" w:rsidRPr="00FA7D7A" w:rsidRDefault="00FF342E" w:rsidP="00FF342E">
            <w:r w:rsidRPr="00FA7D7A">
              <w:t>解散したとき（第一種金融商品取引業を行う者にあつ</w:t>
            </w:r>
            <w:r w:rsidRPr="00FA7D7A">
              <w:lastRenderedPageBreak/>
              <w:t>ては、国内における営業所又は事務所の清算を開始したときを含む。）</w:t>
            </w:r>
          </w:p>
        </w:tc>
      </w:tr>
      <w:tr w:rsidR="00FF342E" w:rsidTr="00FF342E">
        <w:tblPrEx>
          <w:tblCellMar>
            <w:top w:w="0" w:type="dxa"/>
            <w:bottom w:w="0" w:type="dxa"/>
          </w:tblCellMar>
        </w:tblPrEx>
        <w:trPr>
          <w:trHeight w:val="24"/>
        </w:trPr>
        <w:tc>
          <w:tcPr>
            <w:tcW w:w="2760" w:type="dxa"/>
            <w:vMerge/>
          </w:tcPr>
          <w:p w:rsidR="00FF342E" w:rsidRPr="00FA7D7A" w:rsidRDefault="00FF342E" w:rsidP="00FF342E"/>
        </w:tc>
        <w:tc>
          <w:tcPr>
            <w:tcW w:w="2760" w:type="dxa"/>
          </w:tcPr>
          <w:p w:rsidR="00FF342E" w:rsidRPr="00FA7D7A" w:rsidRDefault="00FF342E" w:rsidP="00FF342E">
            <w:r w:rsidRPr="00FA7D7A">
              <w:t>その清算人</w:t>
            </w:r>
          </w:p>
        </w:tc>
        <w:tc>
          <w:tcPr>
            <w:tcW w:w="2760" w:type="dxa"/>
          </w:tcPr>
          <w:p w:rsidR="00FF342E" w:rsidRPr="00FA7D7A" w:rsidRDefault="00FF342E" w:rsidP="00FF342E">
            <w:r w:rsidRPr="00FA7D7A">
              <w:t>その清算人又は本店の所在する国において清算人に相当する者</w:t>
            </w:r>
          </w:p>
        </w:tc>
      </w:tr>
      <w:tr w:rsidR="003D7E5E" w:rsidTr="00FF342E">
        <w:tblPrEx>
          <w:tblCellMar>
            <w:top w:w="0" w:type="dxa"/>
            <w:bottom w:w="0" w:type="dxa"/>
          </w:tblCellMar>
        </w:tblPrEx>
        <w:trPr>
          <w:trHeight w:val="24"/>
        </w:trPr>
        <w:tc>
          <w:tcPr>
            <w:tcW w:w="2760" w:type="dxa"/>
          </w:tcPr>
          <w:p w:rsidR="003D7E5E" w:rsidRPr="00FA7D7A" w:rsidRDefault="003D7E5E" w:rsidP="00FF342E">
            <w:r w:rsidRPr="00FA7D7A">
              <w:t>第五十条の二第一項第六号</w:t>
            </w:r>
          </w:p>
        </w:tc>
        <w:tc>
          <w:tcPr>
            <w:tcW w:w="2760" w:type="dxa"/>
          </w:tcPr>
          <w:p w:rsidR="003D7E5E" w:rsidRPr="00FA7D7A" w:rsidRDefault="003D7E5E" w:rsidP="00FF342E">
            <w:r w:rsidRPr="00FA7D7A">
              <w:t>事業の全部又は一部を承継させたとき</w:t>
            </w:r>
          </w:p>
        </w:tc>
        <w:tc>
          <w:tcPr>
            <w:tcW w:w="2760" w:type="dxa"/>
          </w:tcPr>
          <w:p w:rsidR="003D7E5E" w:rsidRPr="00FA7D7A" w:rsidRDefault="003D7E5E" w:rsidP="00FF342E">
            <w:r w:rsidRPr="00FA7D7A">
              <w:t>事業の全部又は一部を承継させたとき（第一種金融商品取引業を行う者にあつては、外国における金融商品取引業と同種類の業務の全部を承継させたときを含む。）</w:t>
            </w:r>
          </w:p>
        </w:tc>
      </w:tr>
      <w:tr w:rsidR="003D7E5E" w:rsidTr="00FF342E">
        <w:tblPrEx>
          <w:tblCellMar>
            <w:top w:w="0" w:type="dxa"/>
            <w:bottom w:w="0" w:type="dxa"/>
          </w:tblCellMar>
        </w:tblPrEx>
        <w:trPr>
          <w:trHeight w:val="24"/>
        </w:trPr>
        <w:tc>
          <w:tcPr>
            <w:tcW w:w="2760" w:type="dxa"/>
          </w:tcPr>
          <w:p w:rsidR="003D7E5E" w:rsidRPr="00FA7D7A" w:rsidRDefault="003D7E5E" w:rsidP="00FF342E">
            <w:r w:rsidRPr="00FA7D7A">
              <w:t>第五十条の二第一項第七号</w:t>
            </w:r>
          </w:p>
        </w:tc>
        <w:tc>
          <w:tcPr>
            <w:tcW w:w="2760" w:type="dxa"/>
          </w:tcPr>
          <w:p w:rsidR="003D7E5E" w:rsidRPr="00FA7D7A" w:rsidRDefault="003D7E5E" w:rsidP="00FF342E">
            <w:r w:rsidRPr="00FA7D7A">
              <w:t>事業の全部又は一部を譲渡したとき</w:t>
            </w:r>
          </w:p>
        </w:tc>
        <w:tc>
          <w:tcPr>
            <w:tcW w:w="2760" w:type="dxa"/>
          </w:tcPr>
          <w:p w:rsidR="003D7E5E" w:rsidRPr="00FA7D7A" w:rsidRDefault="003D7E5E" w:rsidP="00FF342E">
            <w:r w:rsidRPr="00FA7D7A">
              <w:t>事業の全部又は一部を譲渡したとき（第一種金融商品取引業を行う者にあつては、外国における金融商品取引業と同種類の業務の全部を譲渡したときを含む。）</w:t>
            </w:r>
          </w:p>
        </w:tc>
      </w:tr>
      <w:tr w:rsidR="00FF342E" w:rsidTr="00FF342E">
        <w:tblPrEx>
          <w:tblCellMar>
            <w:top w:w="0" w:type="dxa"/>
            <w:bottom w:w="0" w:type="dxa"/>
          </w:tblCellMar>
        </w:tblPrEx>
        <w:trPr>
          <w:trHeight w:val="24"/>
        </w:trPr>
        <w:tc>
          <w:tcPr>
            <w:tcW w:w="2760" w:type="dxa"/>
            <w:vMerge w:val="restart"/>
          </w:tcPr>
          <w:p w:rsidR="00FF342E" w:rsidRPr="00FA7D7A" w:rsidRDefault="00FF342E" w:rsidP="00FF342E">
            <w:pPr>
              <w:rPr>
                <w:rFonts w:hint="eastAsia"/>
              </w:rPr>
            </w:pPr>
            <w:r w:rsidRPr="00FA7D7A">
              <w:t>第五十条の二第二項</w:t>
            </w:r>
          </w:p>
        </w:tc>
        <w:tc>
          <w:tcPr>
            <w:tcW w:w="2760" w:type="dxa"/>
          </w:tcPr>
          <w:p w:rsidR="00FF342E" w:rsidRPr="00FA7D7A" w:rsidRDefault="00FF342E" w:rsidP="00FF342E">
            <w:r w:rsidRPr="00FA7D7A">
              <w:t>事業の全部を承継させたとき</w:t>
            </w:r>
          </w:p>
        </w:tc>
        <w:tc>
          <w:tcPr>
            <w:tcW w:w="2760" w:type="dxa"/>
          </w:tcPr>
          <w:p w:rsidR="00FF342E" w:rsidRPr="00FA7D7A" w:rsidRDefault="00FF342E" w:rsidP="00FF342E">
            <w:r w:rsidRPr="00FA7D7A">
              <w:t>事業の一部を承継させたとき</w:t>
            </w:r>
          </w:p>
          <w:p w:rsidR="00FF342E" w:rsidRPr="00FA7D7A" w:rsidRDefault="00FF342E" w:rsidP="00FF342E"/>
        </w:tc>
      </w:tr>
      <w:tr w:rsidR="00FF342E" w:rsidTr="00FF342E">
        <w:tblPrEx>
          <w:tblCellMar>
            <w:top w:w="0" w:type="dxa"/>
            <w:bottom w:w="0" w:type="dxa"/>
          </w:tblCellMar>
        </w:tblPrEx>
        <w:trPr>
          <w:trHeight w:val="24"/>
        </w:trPr>
        <w:tc>
          <w:tcPr>
            <w:tcW w:w="2760" w:type="dxa"/>
            <w:vMerge/>
          </w:tcPr>
          <w:p w:rsidR="00FF342E" w:rsidRPr="00FA7D7A" w:rsidRDefault="00FF342E" w:rsidP="00FF342E"/>
        </w:tc>
        <w:tc>
          <w:tcPr>
            <w:tcW w:w="2760" w:type="dxa"/>
          </w:tcPr>
          <w:p w:rsidR="00FF342E" w:rsidRPr="00FA7D7A" w:rsidRDefault="00FF342E" w:rsidP="00FF342E">
            <w:r w:rsidRPr="00FA7D7A">
              <w:t>事業の全部を譲渡したときに限る</w:t>
            </w:r>
          </w:p>
        </w:tc>
        <w:tc>
          <w:tcPr>
            <w:tcW w:w="2760" w:type="dxa"/>
          </w:tcPr>
          <w:p w:rsidR="00FF342E" w:rsidRPr="00FA7D7A" w:rsidRDefault="00FF342E" w:rsidP="00FF342E">
            <w:pPr>
              <w:rPr>
                <w:rFonts w:hint="eastAsia"/>
              </w:rPr>
            </w:pPr>
            <w:r w:rsidRPr="00FA7D7A">
              <w:t>事業の一部を譲渡したときを除く</w:t>
            </w:r>
          </w:p>
        </w:tc>
      </w:tr>
      <w:tr w:rsidR="00FF342E" w:rsidTr="00FF342E">
        <w:tblPrEx>
          <w:tblCellMar>
            <w:top w:w="0" w:type="dxa"/>
            <w:bottom w:w="0" w:type="dxa"/>
          </w:tblCellMar>
        </w:tblPrEx>
        <w:trPr>
          <w:trHeight w:val="24"/>
        </w:trPr>
        <w:tc>
          <w:tcPr>
            <w:tcW w:w="2760" w:type="dxa"/>
            <w:vMerge w:val="restart"/>
          </w:tcPr>
          <w:p w:rsidR="00FF342E" w:rsidRPr="00FA7D7A" w:rsidRDefault="00FF342E" w:rsidP="00FF342E">
            <w:pPr>
              <w:rPr>
                <w:rFonts w:hint="eastAsia"/>
              </w:rPr>
            </w:pPr>
            <w:r w:rsidRPr="00FA7D7A">
              <w:t>第五十条の二第六項</w:t>
            </w:r>
          </w:p>
        </w:tc>
        <w:tc>
          <w:tcPr>
            <w:tcW w:w="2760" w:type="dxa"/>
          </w:tcPr>
          <w:p w:rsidR="00FF342E" w:rsidRPr="00FA7D7A" w:rsidRDefault="00FF342E" w:rsidP="00FF342E">
            <w:r w:rsidRPr="00FA7D7A">
              <w:t>廃止</w:t>
            </w:r>
          </w:p>
        </w:tc>
        <w:tc>
          <w:tcPr>
            <w:tcW w:w="2760" w:type="dxa"/>
          </w:tcPr>
          <w:p w:rsidR="00FF342E" w:rsidRPr="00FA7D7A" w:rsidRDefault="00FF342E" w:rsidP="00FF342E">
            <w:r w:rsidRPr="00FA7D7A">
              <w:t>廃止（第一種金融商品取引業を行う者にあつては、外国における金融商品取引業と同種類の業務の廃止を含む。）</w:t>
            </w:r>
          </w:p>
        </w:tc>
      </w:tr>
      <w:tr w:rsidR="00FF342E" w:rsidTr="00FF342E">
        <w:tblPrEx>
          <w:tblCellMar>
            <w:top w:w="0" w:type="dxa"/>
            <w:bottom w:w="0" w:type="dxa"/>
          </w:tblCellMar>
        </w:tblPrEx>
        <w:trPr>
          <w:trHeight w:val="24"/>
        </w:trPr>
        <w:tc>
          <w:tcPr>
            <w:tcW w:w="2760" w:type="dxa"/>
            <w:vMerge/>
          </w:tcPr>
          <w:p w:rsidR="00FF342E" w:rsidRPr="00FA7D7A" w:rsidRDefault="00FF342E" w:rsidP="00FF342E"/>
        </w:tc>
        <w:tc>
          <w:tcPr>
            <w:tcW w:w="2760" w:type="dxa"/>
          </w:tcPr>
          <w:p w:rsidR="00FF342E" w:rsidRPr="00FA7D7A" w:rsidRDefault="00FF342E" w:rsidP="00FF342E">
            <w:r w:rsidRPr="00FA7D7A">
              <w:t>承継</w:t>
            </w:r>
          </w:p>
        </w:tc>
        <w:tc>
          <w:tcPr>
            <w:tcW w:w="2760" w:type="dxa"/>
          </w:tcPr>
          <w:p w:rsidR="00FF342E" w:rsidRPr="00FA7D7A" w:rsidRDefault="00FF342E" w:rsidP="00FF342E">
            <w:r w:rsidRPr="00FA7D7A">
              <w:t>承継（第一種金融商品取引業を行う者にあつては、外国における金融商品取引業と同種類の業務の全部の承継を含む。）</w:t>
            </w:r>
          </w:p>
        </w:tc>
      </w:tr>
      <w:tr w:rsidR="00FF342E" w:rsidTr="00FF342E">
        <w:tblPrEx>
          <w:tblCellMar>
            <w:top w:w="0" w:type="dxa"/>
            <w:bottom w:w="0" w:type="dxa"/>
          </w:tblCellMar>
        </w:tblPrEx>
        <w:trPr>
          <w:trHeight w:val="24"/>
        </w:trPr>
        <w:tc>
          <w:tcPr>
            <w:tcW w:w="2760" w:type="dxa"/>
            <w:vMerge/>
          </w:tcPr>
          <w:p w:rsidR="00FF342E" w:rsidRPr="00FA7D7A" w:rsidRDefault="00FF342E" w:rsidP="00FF342E"/>
        </w:tc>
        <w:tc>
          <w:tcPr>
            <w:tcW w:w="2760" w:type="dxa"/>
          </w:tcPr>
          <w:p w:rsidR="00FF342E" w:rsidRPr="00FA7D7A" w:rsidRDefault="00FF342E" w:rsidP="00FF342E">
            <w:r w:rsidRPr="00FA7D7A">
              <w:t>譲渡</w:t>
            </w:r>
          </w:p>
        </w:tc>
        <w:tc>
          <w:tcPr>
            <w:tcW w:w="2760" w:type="dxa"/>
          </w:tcPr>
          <w:p w:rsidR="00FF342E" w:rsidRPr="00FA7D7A" w:rsidRDefault="00FF342E" w:rsidP="00FF342E">
            <w:r w:rsidRPr="00FA7D7A">
              <w:t>譲渡（第一種金融商品取引業を行う者にあつては、外</w:t>
            </w:r>
            <w:r w:rsidRPr="00FA7D7A">
              <w:lastRenderedPageBreak/>
              <w:t>国における金融商品取引業と同種類の業務の全部の譲渡を含む。）</w:t>
            </w:r>
          </w:p>
        </w:tc>
      </w:tr>
      <w:tr w:rsidR="00FF342E" w:rsidTr="00FF342E">
        <w:tblPrEx>
          <w:tblCellMar>
            <w:top w:w="0" w:type="dxa"/>
            <w:bottom w:w="0" w:type="dxa"/>
          </w:tblCellMar>
        </w:tblPrEx>
        <w:trPr>
          <w:trHeight w:val="24"/>
        </w:trPr>
        <w:tc>
          <w:tcPr>
            <w:tcW w:w="2760" w:type="dxa"/>
            <w:vMerge/>
          </w:tcPr>
          <w:p w:rsidR="00FF342E" w:rsidRPr="00FA7D7A" w:rsidRDefault="00FF342E" w:rsidP="00FF342E"/>
        </w:tc>
        <w:tc>
          <w:tcPr>
            <w:tcW w:w="2760" w:type="dxa"/>
          </w:tcPr>
          <w:p w:rsidR="00FF342E" w:rsidRPr="00FA7D7A" w:rsidRDefault="00FF342E" w:rsidP="00FF342E">
            <w:pPr>
              <w:rPr>
                <w:rFonts w:hint="eastAsia"/>
              </w:rPr>
            </w:pPr>
            <w:r w:rsidRPr="00FA7D7A">
              <w:t>すべての営業所又は事務所</w:t>
            </w:r>
          </w:p>
        </w:tc>
        <w:tc>
          <w:tcPr>
            <w:tcW w:w="2760" w:type="dxa"/>
          </w:tcPr>
          <w:p w:rsidR="00FF342E" w:rsidRPr="00FA7D7A" w:rsidRDefault="00FF342E" w:rsidP="00FF342E">
            <w:r w:rsidRPr="00FA7D7A">
              <w:t>金融商品取引業等を行うため国内に設けるすべての営業所又は事務所</w:t>
            </w:r>
          </w:p>
        </w:tc>
      </w:tr>
      <w:tr w:rsidR="00FF342E" w:rsidTr="00FF342E">
        <w:tblPrEx>
          <w:tblCellMar>
            <w:top w:w="0" w:type="dxa"/>
            <w:bottom w:w="0" w:type="dxa"/>
          </w:tblCellMar>
        </w:tblPrEx>
        <w:trPr>
          <w:trHeight w:val="24"/>
        </w:trPr>
        <w:tc>
          <w:tcPr>
            <w:tcW w:w="2760" w:type="dxa"/>
            <w:vMerge w:val="restart"/>
          </w:tcPr>
          <w:p w:rsidR="00FF342E" w:rsidRPr="00FA7D7A" w:rsidRDefault="00FF342E" w:rsidP="00FF342E">
            <w:r w:rsidRPr="00FA7D7A">
              <w:t>第五十条の二第八項</w:t>
            </w:r>
          </w:p>
        </w:tc>
        <w:tc>
          <w:tcPr>
            <w:tcW w:w="2760" w:type="dxa"/>
          </w:tcPr>
          <w:p w:rsidR="00FF342E" w:rsidRPr="00FA7D7A" w:rsidRDefault="00FF342E" w:rsidP="00FF342E">
            <w:r w:rsidRPr="00FA7D7A">
              <w:t>承継</w:t>
            </w:r>
          </w:p>
        </w:tc>
        <w:tc>
          <w:tcPr>
            <w:tcW w:w="2760" w:type="dxa"/>
          </w:tcPr>
          <w:p w:rsidR="00FF342E" w:rsidRPr="00FA7D7A" w:rsidRDefault="00FF342E" w:rsidP="00FF342E">
            <w:r w:rsidRPr="00FA7D7A">
              <w:t>承継（第一種金融商品取引業を行う者にあつては、外国における金融商品取引業と同種類の業務の全部の承継を含む。）</w:t>
            </w:r>
          </w:p>
        </w:tc>
      </w:tr>
      <w:tr w:rsidR="00FF342E" w:rsidTr="00FF342E">
        <w:tblPrEx>
          <w:tblCellMar>
            <w:top w:w="0" w:type="dxa"/>
            <w:bottom w:w="0" w:type="dxa"/>
          </w:tblCellMar>
        </w:tblPrEx>
        <w:trPr>
          <w:trHeight w:val="24"/>
        </w:trPr>
        <w:tc>
          <w:tcPr>
            <w:tcW w:w="2760" w:type="dxa"/>
            <w:vMerge/>
          </w:tcPr>
          <w:p w:rsidR="00FF342E" w:rsidRPr="00FA7D7A" w:rsidRDefault="00FF342E" w:rsidP="00FF342E"/>
        </w:tc>
        <w:tc>
          <w:tcPr>
            <w:tcW w:w="2760" w:type="dxa"/>
          </w:tcPr>
          <w:p w:rsidR="00FF342E" w:rsidRPr="00FA7D7A" w:rsidRDefault="00FF342E" w:rsidP="00FF342E">
            <w:r w:rsidRPr="00FA7D7A">
              <w:t>譲渡</w:t>
            </w:r>
          </w:p>
        </w:tc>
        <w:tc>
          <w:tcPr>
            <w:tcW w:w="2760" w:type="dxa"/>
          </w:tcPr>
          <w:p w:rsidR="00FF342E" w:rsidRPr="00FA7D7A" w:rsidRDefault="00FF342E" w:rsidP="00FF342E">
            <w:r w:rsidRPr="00FA7D7A">
              <w:t>譲渡（第一種金融商品取引業を行う者にあつては、外国における金融商品取引業と同種類の業務の全部の譲渡を含む。）</w:t>
            </w:r>
          </w:p>
        </w:tc>
      </w:tr>
      <w:tr w:rsidR="00FF342E" w:rsidTr="00FF342E">
        <w:tblPrEx>
          <w:tblCellMar>
            <w:top w:w="0" w:type="dxa"/>
            <w:bottom w:w="0" w:type="dxa"/>
          </w:tblCellMar>
        </w:tblPrEx>
        <w:trPr>
          <w:trHeight w:val="24"/>
        </w:trPr>
        <w:tc>
          <w:tcPr>
            <w:tcW w:w="2760" w:type="dxa"/>
            <w:vMerge w:val="restart"/>
          </w:tcPr>
          <w:p w:rsidR="00FF342E" w:rsidRPr="00FA7D7A" w:rsidRDefault="00FF342E" w:rsidP="00FF342E">
            <w:pPr>
              <w:rPr>
                <w:rFonts w:hint="eastAsia"/>
              </w:rPr>
            </w:pPr>
            <w:r w:rsidRPr="00FA7D7A">
              <w:t>第五十六条第一項</w:t>
            </w:r>
          </w:p>
        </w:tc>
        <w:tc>
          <w:tcPr>
            <w:tcW w:w="2760" w:type="dxa"/>
          </w:tcPr>
          <w:p w:rsidR="00FF342E" w:rsidRPr="00FA7D7A" w:rsidRDefault="00FF342E" w:rsidP="00FF342E">
            <w:pPr>
              <w:rPr>
                <w:rFonts w:hint="eastAsia"/>
              </w:rPr>
            </w:pPr>
            <w:r w:rsidRPr="00FA7D7A">
              <w:t>解散</w:t>
            </w:r>
          </w:p>
        </w:tc>
        <w:tc>
          <w:tcPr>
            <w:tcW w:w="2760" w:type="dxa"/>
          </w:tcPr>
          <w:p w:rsidR="00FF342E" w:rsidRPr="00FA7D7A" w:rsidRDefault="00FF342E" w:rsidP="00FF342E">
            <w:r w:rsidRPr="00FA7D7A">
              <w:t>解散（第一種金融商品取引業を行う者にあつては、国内における営業所又は事務所の清算の開始を含む。）を</w:t>
            </w:r>
          </w:p>
        </w:tc>
      </w:tr>
      <w:tr w:rsidR="00FF342E" w:rsidTr="00FF342E">
        <w:tblPrEx>
          <w:tblCellMar>
            <w:top w:w="0" w:type="dxa"/>
            <w:bottom w:w="0" w:type="dxa"/>
          </w:tblCellMar>
        </w:tblPrEx>
        <w:trPr>
          <w:trHeight w:val="24"/>
        </w:trPr>
        <w:tc>
          <w:tcPr>
            <w:tcW w:w="2760" w:type="dxa"/>
            <w:vMerge/>
          </w:tcPr>
          <w:p w:rsidR="00FF342E" w:rsidRPr="00FA7D7A" w:rsidRDefault="00FF342E" w:rsidP="00FF342E"/>
        </w:tc>
        <w:tc>
          <w:tcPr>
            <w:tcW w:w="2760" w:type="dxa"/>
          </w:tcPr>
          <w:p w:rsidR="00FF342E" w:rsidRPr="00FA7D7A" w:rsidRDefault="00FF342E" w:rsidP="00FF342E">
            <w:pPr>
              <w:rPr>
                <w:rFonts w:hint="eastAsia"/>
              </w:rPr>
            </w:pPr>
            <w:r w:rsidRPr="00FA7D7A">
              <w:t>廃止</w:t>
            </w:r>
          </w:p>
        </w:tc>
        <w:tc>
          <w:tcPr>
            <w:tcW w:w="2760" w:type="dxa"/>
          </w:tcPr>
          <w:p w:rsidR="00FF342E" w:rsidRPr="00FA7D7A" w:rsidRDefault="00FF342E" w:rsidP="00FF342E">
            <w:r w:rsidRPr="00FA7D7A">
              <w:t>廃止（第一種金融商品取引業を行う者にあつては、外国における金融商品取引業と同種類の業務の廃止を含む。）を</w:t>
            </w:r>
          </w:p>
        </w:tc>
      </w:tr>
      <w:tr w:rsidR="00FF342E" w:rsidTr="00FF342E">
        <w:tblPrEx>
          <w:tblCellMar>
            <w:top w:w="0" w:type="dxa"/>
            <w:bottom w:w="0" w:type="dxa"/>
          </w:tblCellMar>
        </w:tblPrEx>
        <w:trPr>
          <w:trHeight w:val="283"/>
        </w:trPr>
        <w:tc>
          <w:tcPr>
            <w:tcW w:w="2760" w:type="dxa"/>
          </w:tcPr>
          <w:p w:rsidR="00FF342E" w:rsidRPr="00FA7D7A" w:rsidRDefault="00FF342E" w:rsidP="00FF342E">
            <w:r w:rsidRPr="00FA7D7A">
              <w:t>第六十四条第三項第二号</w:t>
            </w:r>
          </w:p>
        </w:tc>
        <w:tc>
          <w:tcPr>
            <w:tcW w:w="2760" w:type="dxa"/>
          </w:tcPr>
          <w:p w:rsidR="00FF342E" w:rsidRPr="00FA7D7A" w:rsidRDefault="00FF342E" w:rsidP="00FF342E">
            <w:r w:rsidRPr="00FA7D7A">
              <w:t>代表者</w:t>
            </w:r>
          </w:p>
        </w:tc>
        <w:tc>
          <w:tcPr>
            <w:tcW w:w="2760" w:type="dxa"/>
          </w:tcPr>
          <w:p w:rsidR="00FF342E" w:rsidRPr="00FA7D7A" w:rsidRDefault="00FF342E" w:rsidP="00FF342E">
            <w:r w:rsidRPr="00FA7D7A">
              <w:t>国内における代表者</w:t>
            </w:r>
          </w:p>
        </w:tc>
      </w:tr>
    </w:tbl>
    <w:p w:rsidR="00852118" w:rsidRDefault="00852118" w:rsidP="00852118">
      <w:pPr>
        <w:ind w:left="178" w:hangingChars="85" w:hanging="178"/>
        <w:rPr>
          <w:rFonts w:hint="eastAsia"/>
        </w:rPr>
      </w:pPr>
    </w:p>
    <w:p w:rsidR="00852118" w:rsidRDefault="00852118" w:rsidP="00852118">
      <w:pPr>
        <w:ind w:left="178" w:hangingChars="85" w:hanging="178"/>
        <w:rPr>
          <w:rFonts w:hint="eastAsia"/>
        </w:rPr>
      </w:pPr>
      <w:r>
        <w:rPr>
          <w:rFonts w:hint="eastAsia"/>
        </w:rPr>
        <w:t>（改正前）</w:t>
      </w:r>
    </w:p>
    <w:p w:rsidR="00852118" w:rsidRPr="00205E78" w:rsidRDefault="00852118" w:rsidP="00852118">
      <w:pPr>
        <w:rPr>
          <w:rFonts w:hint="eastAsia"/>
          <w:u w:val="single" w:color="FF0000"/>
        </w:rPr>
      </w:pPr>
      <w:r w:rsidRPr="00205E78">
        <w:rPr>
          <w:rFonts w:hint="eastAsia"/>
          <w:u w:val="single" w:color="FF0000"/>
        </w:rPr>
        <w:t>（新設）</w:t>
      </w:r>
    </w:p>
    <w:p w:rsidR="006F7A7D" w:rsidRPr="00852118" w:rsidRDefault="006F7A7D">
      <w:pPr>
        <w:rPr>
          <w:rFonts w:hint="eastAsia"/>
        </w:rPr>
      </w:pPr>
    </w:p>
    <w:sectPr w:rsidR="006F7A7D" w:rsidRPr="0085211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463" w:rsidRDefault="00F26463">
      <w:r>
        <w:separator/>
      </w:r>
    </w:p>
  </w:endnote>
  <w:endnote w:type="continuationSeparator" w:id="0">
    <w:p w:rsidR="00F26463" w:rsidRDefault="00F26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DB8" w:rsidRDefault="00564DB8" w:rsidP="009B0BC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64DB8" w:rsidRDefault="00564DB8" w:rsidP="0085211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DB8" w:rsidRDefault="00564DB8" w:rsidP="009B0BC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2437">
      <w:rPr>
        <w:rStyle w:val="a4"/>
        <w:noProof/>
      </w:rPr>
      <w:t>1</w:t>
    </w:r>
    <w:r>
      <w:rPr>
        <w:rStyle w:val="a4"/>
      </w:rPr>
      <w:fldChar w:fldCharType="end"/>
    </w:r>
  </w:p>
  <w:p w:rsidR="00564DB8" w:rsidRDefault="00564DB8" w:rsidP="00852118">
    <w:pPr>
      <w:pStyle w:val="a3"/>
      <w:ind w:right="360"/>
    </w:pPr>
    <w:r>
      <w:rPr>
        <w:rFonts w:ascii="Times New Roman" w:hAnsi="Times New Roman" w:hint="eastAsia"/>
        <w:kern w:val="0"/>
        <w:szCs w:val="21"/>
      </w:rPr>
      <w:t xml:space="preserve">金融商品取引法施行令　</w:t>
    </w:r>
    <w:r w:rsidRPr="00564DB8">
      <w:rPr>
        <w:rFonts w:ascii="Times New Roman" w:hAnsi="Times New Roman"/>
        <w:kern w:val="0"/>
        <w:szCs w:val="21"/>
      </w:rPr>
      <w:fldChar w:fldCharType="begin"/>
    </w:r>
    <w:r w:rsidRPr="00564DB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16.doc</w:t>
    </w:r>
    <w:r w:rsidRPr="00564DB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463" w:rsidRDefault="00F26463">
      <w:r>
        <w:separator/>
      </w:r>
    </w:p>
  </w:footnote>
  <w:footnote w:type="continuationSeparator" w:id="0">
    <w:p w:rsidR="00F26463" w:rsidRDefault="00F264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118"/>
    <w:rsid w:val="00242437"/>
    <w:rsid w:val="002C730F"/>
    <w:rsid w:val="003D7E5E"/>
    <w:rsid w:val="004C2B41"/>
    <w:rsid w:val="00564DB8"/>
    <w:rsid w:val="006F7A7D"/>
    <w:rsid w:val="007122BA"/>
    <w:rsid w:val="00852118"/>
    <w:rsid w:val="009B0BCA"/>
    <w:rsid w:val="00EC1A1A"/>
    <w:rsid w:val="00F26463"/>
    <w:rsid w:val="00FF3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1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52118"/>
    <w:pPr>
      <w:tabs>
        <w:tab w:val="center" w:pos="4252"/>
        <w:tab w:val="right" w:pos="8504"/>
      </w:tabs>
      <w:snapToGrid w:val="0"/>
    </w:pPr>
  </w:style>
  <w:style w:type="character" w:styleId="a4">
    <w:name w:val="page number"/>
    <w:basedOn w:val="a0"/>
    <w:rsid w:val="00852118"/>
  </w:style>
  <w:style w:type="paragraph" w:styleId="a5">
    <w:name w:val="header"/>
    <w:basedOn w:val="a"/>
    <w:rsid w:val="008521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1032</Words>
  <Characters>5883</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2024-08-07T08:41:00Z</dcterms:created>
  <dcterms:modified xsi:type="dcterms:W3CDTF">2024-08-07T08:41:00Z</dcterms:modified>
</cp:coreProperties>
</file>